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0D" w:rsidRDefault="0069240D" w:rsidP="0069240D">
      <w:pPr>
        <w:adjustRightInd w:val="0"/>
        <w:snapToGrid w:val="0"/>
        <w:rPr>
          <w:rFonts w:eastAsia="黑体"/>
          <w:sz w:val="32"/>
          <w:szCs w:val="32"/>
        </w:rPr>
      </w:pPr>
      <w:r>
        <w:rPr>
          <w:rFonts w:eastAsia="黑体" w:hint="eastAsia"/>
          <w:sz w:val="32"/>
          <w:szCs w:val="32"/>
        </w:rPr>
        <w:t>附件</w:t>
      </w:r>
      <w:r>
        <w:rPr>
          <w:rFonts w:eastAsia="黑体"/>
          <w:sz w:val="32"/>
          <w:szCs w:val="32"/>
        </w:rPr>
        <w:t>2</w:t>
      </w:r>
    </w:p>
    <w:p w:rsidR="0069240D" w:rsidRDefault="0069240D" w:rsidP="0069240D">
      <w:pPr>
        <w:adjustRightInd w:val="0"/>
        <w:snapToGrid w:val="0"/>
        <w:ind w:firstLineChars="200" w:firstLine="640"/>
        <w:rPr>
          <w:rFonts w:eastAsia="黑体"/>
          <w:sz w:val="32"/>
          <w:szCs w:val="32"/>
        </w:rPr>
      </w:pPr>
    </w:p>
    <w:p w:rsidR="0069240D" w:rsidRDefault="0069240D" w:rsidP="0069240D">
      <w:pPr>
        <w:adjustRightInd w:val="0"/>
        <w:snapToGrid w:val="0"/>
        <w:ind w:firstLineChars="200" w:firstLine="640"/>
        <w:rPr>
          <w:rFonts w:eastAsia="黑体"/>
          <w:sz w:val="32"/>
          <w:szCs w:val="32"/>
        </w:rPr>
      </w:pPr>
    </w:p>
    <w:p w:rsidR="0069240D" w:rsidRDefault="0069240D" w:rsidP="0069240D">
      <w:pPr>
        <w:spacing w:line="480" w:lineRule="auto"/>
        <w:jc w:val="center"/>
        <w:outlineLvl w:val="0"/>
        <w:rPr>
          <w:rFonts w:eastAsia="方正小标宋_GBK" w:hint="eastAsia"/>
          <w:bCs/>
          <w:sz w:val="44"/>
          <w:szCs w:val="44"/>
        </w:rPr>
      </w:pPr>
      <w:r>
        <w:rPr>
          <w:rFonts w:eastAsia="方正小标宋_GBK" w:hint="eastAsia"/>
          <w:bCs/>
          <w:sz w:val="44"/>
          <w:szCs w:val="44"/>
        </w:rPr>
        <w:t>全市党校（行政学院）系统</w:t>
      </w:r>
    </w:p>
    <w:p w:rsidR="0069240D" w:rsidRDefault="0069240D" w:rsidP="0069240D">
      <w:pPr>
        <w:spacing w:line="480" w:lineRule="auto"/>
        <w:jc w:val="center"/>
        <w:outlineLvl w:val="0"/>
        <w:rPr>
          <w:rFonts w:eastAsia="方正小标宋_GBK"/>
          <w:bCs/>
          <w:sz w:val="44"/>
          <w:szCs w:val="44"/>
        </w:rPr>
      </w:pPr>
      <w:r>
        <w:rPr>
          <w:rFonts w:eastAsia="方正小标宋_GBK" w:hint="eastAsia"/>
          <w:bCs/>
          <w:sz w:val="44"/>
          <w:szCs w:val="44"/>
        </w:rPr>
        <w:t>第四届优秀教学组织奖申报表</w:t>
      </w:r>
    </w:p>
    <w:p w:rsidR="0069240D" w:rsidRDefault="0069240D" w:rsidP="0069240D">
      <w:pPr>
        <w:spacing w:line="480" w:lineRule="auto"/>
        <w:ind w:firstLineChars="145" w:firstLine="495"/>
        <w:jc w:val="left"/>
        <w:outlineLvl w:val="0"/>
        <w:rPr>
          <w:rFonts w:eastAsia="仿宋_GB2312" w:cs="宋体"/>
          <w:b/>
          <w:bCs/>
          <w:spacing w:val="-10"/>
          <w:kern w:val="0"/>
          <w:sz w:val="36"/>
          <w:szCs w:val="44"/>
        </w:rPr>
      </w:pPr>
    </w:p>
    <w:p w:rsidR="0069240D" w:rsidRDefault="0069240D" w:rsidP="0069240D">
      <w:pPr>
        <w:spacing w:line="480" w:lineRule="auto"/>
        <w:ind w:firstLineChars="145" w:firstLine="495"/>
        <w:jc w:val="left"/>
        <w:outlineLvl w:val="0"/>
        <w:rPr>
          <w:rFonts w:eastAsia="仿宋_GB2312" w:cs="宋体"/>
          <w:b/>
          <w:bCs/>
          <w:spacing w:val="-10"/>
          <w:kern w:val="0"/>
          <w:sz w:val="36"/>
          <w:szCs w:val="44"/>
        </w:rPr>
      </w:pPr>
    </w:p>
    <w:p w:rsidR="0069240D" w:rsidRDefault="0069240D" w:rsidP="0069240D">
      <w:pPr>
        <w:spacing w:line="980" w:lineRule="exact"/>
        <w:ind w:firstLineChars="400" w:firstLine="1285"/>
        <w:jc w:val="left"/>
        <w:rPr>
          <w:rFonts w:ascii="方正仿宋_GBK" w:eastAsia="方正仿宋_GBK" w:cs="宋体" w:hint="eastAsia"/>
          <w:b/>
          <w:kern w:val="0"/>
          <w:sz w:val="32"/>
          <w:szCs w:val="32"/>
        </w:rPr>
      </w:pPr>
      <w:r>
        <w:rPr>
          <w:rFonts w:ascii="方正仿宋_GBK" w:eastAsia="方正仿宋_GBK" w:hint="eastAsia"/>
          <w:b/>
          <w:sz w:val="32"/>
          <w:szCs w:val="32"/>
        </w:rPr>
        <w:t xml:space="preserve">申 报 单 位 </w:t>
      </w:r>
      <w:r>
        <w:rPr>
          <w:rFonts w:ascii="方正仿宋_GBK" w:eastAsia="方正仿宋_GBK" w:cs="宋体" w:hint="eastAsia"/>
          <w:b/>
          <w:bCs/>
          <w:kern w:val="0"/>
          <w:sz w:val="32"/>
          <w:szCs w:val="32"/>
          <w:u w:val="single"/>
        </w:rPr>
        <w:t xml:space="preserve"> </w:t>
      </w:r>
      <w:r>
        <w:rPr>
          <w:rFonts w:ascii="方正仿宋_GBK" w:eastAsia="方正仿宋_GBK" w:cs="宋体" w:hint="eastAsia"/>
          <w:b/>
          <w:kern w:val="0"/>
          <w:sz w:val="32"/>
          <w:szCs w:val="32"/>
          <w:u w:val="single"/>
        </w:rPr>
        <w:t xml:space="preserve">                        </w:t>
      </w:r>
    </w:p>
    <w:p w:rsidR="0069240D" w:rsidRDefault="0069240D" w:rsidP="0069240D">
      <w:pPr>
        <w:spacing w:line="980" w:lineRule="exact"/>
        <w:ind w:firstLineChars="400" w:firstLine="1285"/>
        <w:jc w:val="left"/>
        <w:rPr>
          <w:rFonts w:eastAsia="仿宋_GB2312" w:cs="宋体"/>
          <w:b/>
          <w:kern w:val="0"/>
          <w:sz w:val="32"/>
          <w:szCs w:val="32"/>
        </w:rPr>
      </w:pPr>
      <w:r>
        <w:rPr>
          <w:rFonts w:ascii="方正仿宋_GBK" w:eastAsia="方正仿宋_GBK" w:hint="eastAsia"/>
          <w:b/>
          <w:sz w:val="32"/>
          <w:szCs w:val="32"/>
        </w:rPr>
        <w:t>填 表 日 期</w:t>
      </w:r>
      <w:r>
        <w:rPr>
          <w:rFonts w:eastAsia="仿宋" w:hint="eastAsia"/>
          <w:b/>
          <w:sz w:val="32"/>
          <w:szCs w:val="32"/>
        </w:rPr>
        <w:t xml:space="preserve"> </w:t>
      </w:r>
      <w:r>
        <w:rPr>
          <w:rFonts w:ascii="方正仿宋_GBK" w:eastAsia="方正仿宋_GBK" w:cs="宋体" w:hint="eastAsia"/>
          <w:b/>
          <w:bCs/>
          <w:kern w:val="0"/>
          <w:sz w:val="32"/>
          <w:szCs w:val="32"/>
          <w:u w:val="single"/>
        </w:rPr>
        <w:t xml:space="preserve">                         </w:t>
      </w:r>
    </w:p>
    <w:p w:rsidR="0069240D" w:rsidRDefault="0069240D" w:rsidP="0069240D">
      <w:pPr>
        <w:spacing w:line="980" w:lineRule="exact"/>
        <w:rPr>
          <w:rFonts w:eastAsia="方正楷体_GBK" w:cs="宋体" w:hint="eastAsia"/>
          <w:b/>
          <w:kern w:val="0"/>
          <w:sz w:val="36"/>
          <w:szCs w:val="36"/>
        </w:rPr>
      </w:pPr>
    </w:p>
    <w:p w:rsidR="0069240D" w:rsidRDefault="0069240D" w:rsidP="0069240D">
      <w:pPr>
        <w:spacing w:line="980" w:lineRule="exact"/>
        <w:rPr>
          <w:rFonts w:eastAsia="方正楷体_GBK" w:cs="宋体"/>
          <w:b/>
          <w:kern w:val="0"/>
          <w:sz w:val="36"/>
          <w:szCs w:val="36"/>
        </w:rPr>
      </w:pPr>
    </w:p>
    <w:p w:rsidR="0069240D" w:rsidRDefault="0069240D" w:rsidP="0069240D">
      <w:pPr>
        <w:spacing w:before="120" w:after="120" w:line="360" w:lineRule="auto"/>
        <w:rPr>
          <w:sz w:val="24"/>
          <w:szCs w:val="22"/>
        </w:rPr>
      </w:pPr>
    </w:p>
    <w:p w:rsidR="0069240D" w:rsidRDefault="0069240D" w:rsidP="0069240D">
      <w:pPr>
        <w:spacing w:before="120" w:after="120" w:line="360" w:lineRule="auto"/>
        <w:rPr>
          <w:sz w:val="24"/>
          <w:szCs w:val="22"/>
        </w:rPr>
      </w:pPr>
    </w:p>
    <w:p w:rsidR="0069240D" w:rsidRDefault="0069240D" w:rsidP="0069240D">
      <w:pPr>
        <w:spacing w:before="120" w:after="120" w:line="360" w:lineRule="auto"/>
        <w:rPr>
          <w:rFonts w:hint="eastAsia"/>
          <w:sz w:val="24"/>
          <w:szCs w:val="22"/>
        </w:rPr>
      </w:pPr>
    </w:p>
    <w:p w:rsidR="0069240D" w:rsidRDefault="0069240D" w:rsidP="0069240D">
      <w:pPr>
        <w:widowControl/>
        <w:spacing w:line="480" w:lineRule="exact"/>
        <w:jc w:val="center"/>
        <w:rPr>
          <w:rFonts w:ascii="方正楷体_GBK" w:eastAsia="方正楷体_GBK" w:hAnsi="宋体" w:cs="宋体"/>
          <w:color w:val="000000"/>
          <w:kern w:val="0"/>
          <w:sz w:val="32"/>
          <w:szCs w:val="32"/>
        </w:rPr>
      </w:pPr>
      <w:r>
        <w:rPr>
          <w:rFonts w:eastAsia="方正楷体_GBK" w:cs="宋体" w:hint="eastAsia"/>
          <w:kern w:val="0"/>
          <w:sz w:val="32"/>
          <w:szCs w:val="32"/>
        </w:rPr>
        <w:t>中共无锡市委党校（无锡市行政学院）教务处</w:t>
      </w:r>
      <w:r>
        <w:rPr>
          <w:rFonts w:eastAsia="方正楷体_GBK" w:cs="宋体" w:hint="eastAsia"/>
          <w:kern w:val="0"/>
          <w:sz w:val="32"/>
          <w:szCs w:val="32"/>
        </w:rPr>
        <w:t xml:space="preserve"> </w:t>
      </w:r>
      <w:r>
        <w:rPr>
          <w:rFonts w:eastAsia="方正楷体_GBK" w:cs="宋体"/>
          <w:kern w:val="0"/>
          <w:sz w:val="32"/>
          <w:szCs w:val="32"/>
        </w:rPr>
        <w:t xml:space="preserve"> </w:t>
      </w:r>
      <w:r>
        <w:rPr>
          <w:rFonts w:ascii="方正楷体_GBK" w:eastAsia="方正楷体_GBK" w:hAnsi="宋体" w:cs="宋体" w:hint="eastAsia"/>
          <w:color w:val="000000"/>
          <w:kern w:val="0"/>
          <w:sz w:val="32"/>
          <w:szCs w:val="32"/>
        </w:rPr>
        <w:t>制表</w:t>
      </w:r>
    </w:p>
    <w:p w:rsidR="0069240D" w:rsidRDefault="0069240D" w:rsidP="0069240D">
      <w:pPr>
        <w:spacing w:line="980" w:lineRule="exact"/>
        <w:rPr>
          <w:rFonts w:eastAsia="方正楷体_GBK" w:cs="宋体"/>
          <w:b/>
          <w:kern w:val="0"/>
          <w:sz w:val="36"/>
          <w:szCs w:val="36"/>
        </w:rPr>
      </w:pPr>
    </w:p>
    <w:tbl>
      <w:tblPr>
        <w:tblpPr w:leftFromText="180" w:rightFromText="180" w:vertAnchor="text" w:horzAnchor="margin" w:tblpXSpec="center" w:tblpY="-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296"/>
      </w:tblGrid>
      <w:tr w:rsidR="0069240D" w:rsidTr="00D84E1C">
        <w:trPr>
          <w:jc w:val="center"/>
        </w:trPr>
        <w:tc>
          <w:tcPr>
            <w:tcW w:w="8931" w:type="dxa"/>
            <w:vAlign w:val="center"/>
          </w:tcPr>
          <w:p w:rsidR="0069240D" w:rsidRDefault="0069240D" w:rsidP="00D84E1C">
            <w:pPr>
              <w:jc w:val="center"/>
              <w:rPr>
                <w:rFonts w:ascii="方正黑体_GBK" w:eastAsia="方正黑体_GBK" w:hAnsi="方正黑体_GBK" w:cs="方正黑体_GBK" w:hint="eastAsia"/>
                <w:b/>
                <w:sz w:val="30"/>
                <w:szCs w:val="30"/>
              </w:rPr>
            </w:pPr>
            <w:r>
              <w:rPr>
                <w:rFonts w:ascii="方正黑体_GBK" w:eastAsia="方正黑体_GBK" w:hAnsi="方正黑体_GBK" w:cs="方正黑体_GBK" w:hint="eastAsia"/>
                <w:bCs/>
                <w:sz w:val="30"/>
                <w:szCs w:val="30"/>
              </w:rPr>
              <w:lastRenderedPageBreak/>
              <w:t>申 报 内 容</w:t>
            </w:r>
          </w:p>
        </w:tc>
      </w:tr>
      <w:tr w:rsidR="0069240D" w:rsidTr="00D84E1C">
        <w:trPr>
          <w:jc w:val="center"/>
        </w:trPr>
        <w:tc>
          <w:tcPr>
            <w:tcW w:w="8931" w:type="dxa"/>
          </w:tcPr>
          <w:p w:rsidR="0069240D" w:rsidRDefault="0069240D" w:rsidP="00D84E1C">
            <w:pPr>
              <w:snapToGrid w:val="0"/>
              <w:ind w:firstLineChars="200" w:firstLine="560"/>
              <w:rPr>
                <w:rFonts w:eastAsia="方正仿宋_GBK" w:hint="eastAsia"/>
                <w:sz w:val="28"/>
                <w:szCs w:val="28"/>
              </w:rPr>
            </w:pPr>
            <w:r>
              <w:rPr>
                <w:rFonts w:eastAsia="方正仿宋_GBK" w:hint="eastAsia"/>
                <w:sz w:val="28"/>
                <w:szCs w:val="28"/>
              </w:rPr>
              <w:t>近两年教学管理的总体情况及成效。</w:t>
            </w:r>
          </w:p>
          <w:tbl>
            <w:tblPr>
              <w:tblW w:w="0" w:type="auto"/>
              <w:tblLook w:val="0000" w:firstRow="0" w:lastRow="0" w:firstColumn="0" w:lastColumn="0" w:noHBand="0" w:noVBand="0"/>
            </w:tblPr>
            <w:tblGrid>
              <w:gridCol w:w="8080"/>
            </w:tblGrid>
            <w:tr w:rsidR="0069240D" w:rsidTr="00D84E1C">
              <w:trPr>
                <w:trHeight w:val="1358"/>
              </w:trPr>
              <w:tc>
                <w:tcPr>
                  <w:tcW w:w="0" w:type="auto"/>
                </w:tcPr>
                <w:p w:rsidR="0069240D" w:rsidRDefault="0069240D" w:rsidP="00D84E1C">
                  <w:pPr>
                    <w:framePr w:hSpace="180" w:wrap="around" w:vAnchor="text" w:hAnchor="margin" w:xAlign="center" w:y="-71"/>
                    <w:snapToGrid w:val="0"/>
                    <w:ind w:firstLine="560"/>
                    <w:rPr>
                      <w:rFonts w:eastAsia="方正仿宋_GBK"/>
                      <w:sz w:val="28"/>
                      <w:szCs w:val="28"/>
                    </w:rPr>
                  </w:pPr>
                  <w:r>
                    <w:rPr>
                      <w:rFonts w:ascii="黑体" w:eastAsia="黑体" w:hAnsi="黑体" w:hint="eastAsia"/>
                      <w:sz w:val="28"/>
                      <w:szCs w:val="28"/>
                    </w:rPr>
                    <w:t>一、教学设计</w:t>
                  </w:r>
                  <w:r>
                    <w:rPr>
                      <w:rFonts w:eastAsia="方正仿宋_GBK" w:hint="eastAsia"/>
                      <w:sz w:val="28"/>
                      <w:szCs w:val="28"/>
                    </w:rPr>
                    <w:t>（主要包括：</w:t>
                  </w:r>
                  <w:r>
                    <w:rPr>
                      <w:rFonts w:eastAsia="方正仿宋_GBK"/>
                      <w:sz w:val="28"/>
                      <w:szCs w:val="28"/>
                    </w:rPr>
                    <w:t>举办</w:t>
                  </w:r>
                  <w:r>
                    <w:rPr>
                      <w:rFonts w:eastAsia="方正仿宋_GBK" w:hint="eastAsia"/>
                      <w:sz w:val="28"/>
                      <w:szCs w:val="28"/>
                    </w:rPr>
                    <w:t>各类主体</w:t>
                  </w:r>
                  <w:r>
                    <w:rPr>
                      <w:rFonts w:eastAsia="方正仿宋_GBK"/>
                      <w:sz w:val="28"/>
                      <w:szCs w:val="28"/>
                    </w:rPr>
                    <w:t>班次情况；坚持以深入学习贯彻习近平新时代中国特色社会主义思想为主题主线，突出党的理论教育和党性教育，加强履职能力培训，持续优化课程体系，其中党的理论教育和党性教育不低于总课时</w:t>
                  </w:r>
                  <w:r>
                    <w:rPr>
                      <w:rFonts w:eastAsia="方正仿宋_GBK" w:hint="eastAsia"/>
                      <w:sz w:val="28"/>
                      <w:szCs w:val="28"/>
                    </w:rPr>
                    <w:t>的</w:t>
                  </w:r>
                  <w:r>
                    <w:rPr>
                      <w:rFonts w:eastAsia="方正仿宋_GBK"/>
                      <w:sz w:val="28"/>
                      <w:szCs w:val="28"/>
                    </w:rPr>
                    <w:t>70%</w:t>
                  </w:r>
                  <w:r>
                    <w:rPr>
                      <w:rFonts w:eastAsia="方正仿宋_GBK"/>
                      <w:sz w:val="28"/>
                      <w:szCs w:val="28"/>
                    </w:rPr>
                    <w:t>，党性教育课不低于</w:t>
                  </w:r>
                  <w:r>
                    <w:rPr>
                      <w:rFonts w:eastAsia="方正仿宋_GBK"/>
                      <w:sz w:val="28"/>
                      <w:szCs w:val="28"/>
                    </w:rPr>
                    <w:t>20%</w:t>
                  </w:r>
                  <w:r>
                    <w:rPr>
                      <w:rFonts w:eastAsia="方正仿宋_GBK"/>
                      <w:sz w:val="28"/>
                      <w:szCs w:val="28"/>
                    </w:rPr>
                    <w:t>，习近平新时代中国特色社会主义思想课程不低于理论课总课时的</w:t>
                  </w:r>
                  <w:r>
                    <w:rPr>
                      <w:rFonts w:eastAsia="方正仿宋_GBK"/>
                      <w:sz w:val="28"/>
                      <w:szCs w:val="28"/>
                    </w:rPr>
                    <w:t>50%</w:t>
                  </w:r>
                  <w:r>
                    <w:rPr>
                      <w:rFonts w:eastAsia="方正仿宋_GBK"/>
                      <w:sz w:val="28"/>
                      <w:szCs w:val="28"/>
                    </w:rPr>
                    <w:t>；加强党史、新中国史、改革开放史、社会主义发展史、中华民族发展史教学工作的举措及成效等。）</w:t>
                  </w:r>
                </w:p>
              </w:tc>
            </w:tr>
          </w:tbl>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rFonts w:hint="eastAsia"/>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tc>
      </w:tr>
      <w:tr w:rsidR="0069240D" w:rsidTr="00D84E1C">
        <w:trPr>
          <w:jc w:val="center"/>
        </w:trPr>
        <w:tc>
          <w:tcPr>
            <w:tcW w:w="8931" w:type="dxa"/>
          </w:tcPr>
          <w:tbl>
            <w:tblPr>
              <w:tblW w:w="0" w:type="auto"/>
              <w:tblLook w:val="0000" w:firstRow="0" w:lastRow="0" w:firstColumn="0" w:lastColumn="0" w:noHBand="0" w:noVBand="0"/>
            </w:tblPr>
            <w:tblGrid>
              <w:gridCol w:w="8080"/>
            </w:tblGrid>
            <w:tr w:rsidR="0069240D" w:rsidTr="00D84E1C">
              <w:trPr>
                <w:trHeight w:val="757"/>
              </w:trPr>
              <w:tc>
                <w:tcPr>
                  <w:tcW w:w="0" w:type="auto"/>
                </w:tcPr>
                <w:p w:rsidR="0069240D" w:rsidRDefault="0069240D" w:rsidP="00D84E1C">
                  <w:pPr>
                    <w:framePr w:hSpace="180" w:wrap="around" w:vAnchor="text" w:hAnchor="margin" w:xAlign="center" w:y="-71"/>
                    <w:snapToGrid w:val="0"/>
                    <w:ind w:firstLineChars="200" w:firstLine="560"/>
                    <w:rPr>
                      <w:rFonts w:ascii="方正仿宋_GBK" w:eastAsia="方正仿宋_GBK"/>
                      <w:sz w:val="28"/>
                      <w:szCs w:val="28"/>
                    </w:rPr>
                  </w:pPr>
                  <w:r>
                    <w:rPr>
                      <w:rFonts w:ascii="黑体" w:eastAsia="黑体" w:hAnsi="黑体" w:hint="eastAsia"/>
                      <w:sz w:val="28"/>
                      <w:szCs w:val="28"/>
                    </w:rPr>
                    <w:lastRenderedPageBreak/>
                    <w:t>二、教学组织与管理</w:t>
                  </w:r>
                  <w:r>
                    <w:rPr>
                      <w:rFonts w:ascii="方正仿宋_GBK" w:eastAsia="方正仿宋_GBK" w:hint="eastAsia"/>
                      <w:sz w:val="28"/>
                      <w:szCs w:val="28"/>
                    </w:rPr>
                    <w:t>（主要包括：</w:t>
                  </w:r>
                  <w:r>
                    <w:rPr>
                      <w:rFonts w:ascii="方正仿宋_GBK" w:eastAsia="方正仿宋_GBK"/>
                      <w:sz w:val="28"/>
                      <w:szCs w:val="28"/>
                    </w:rPr>
                    <w:t>推进教学改革的举措及成效；综合运用讲授式和案例式、模拟式、体验式等教学方法的举措及成效；有关集体备课、教学评估、学员考核、讲稿管理、教学奖励等教学管理的规章制度建设情况及成效等。）</w:t>
                  </w:r>
                </w:p>
              </w:tc>
            </w:tr>
          </w:tbl>
          <w:p w:rsidR="0069240D" w:rsidRDefault="0069240D" w:rsidP="00D84E1C">
            <w:pPr>
              <w:snapToGrid w:val="0"/>
              <w:ind w:firstLineChars="200" w:firstLine="560"/>
              <w:rPr>
                <w:rFonts w:ascii="方正仿宋_GBK" w:eastAsia="方正仿宋_GBK"/>
                <w:sz w:val="28"/>
                <w:szCs w:val="28"/>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sz w:val="24"/>
              </w:rPr>
            </w:pPr>
          </w:p>
          <w:p w:rsidR="0069240D" w:rsidRDefault="0069240D" w:rsidP="00D84E1C">
            <w:pPr>
              <w:spacing w:line="480" w:lineRule="exact"/>
              <w:ind w:firstLineChars="200" w:firstLine="480"/>
              <w:rPr>
                <w:rFonts w:hint="eastAsia"/>
                <w:sz w:val="24"/>
              </w:rPr>
            </w:pPr>
          </w:p>
          <w:p w:rsidR="0069240D" w:rsidRDefault="0069240D" w:rsidP="00D84E1C">
            <w:pPr>
              <w:spacing w:line="480" w:lineRule="exact"/>
              <w:ind w:firstLineChars="200" w:firstLine="480"/>
              <w:rPr>
                <w:sz w:val="24"/>
              </w:rPr>
            </w:pPr>
          </w:p>
        </w:tc>
      </w:tr>
      <w:tr w:rsidR="0069240D" w:rsidTr="00D84E1C">
        <w:trPr>
          <w:jc w:val="center"/>
        </w:trPr>
        <w:tc>
          <w:tcPr>
            <w:tcW w:w="8931" w:type="dxa"/>
          </w:tcPr>
          <w:tbl>
            <w:tblPr>
              <w:tblW w:w="0" w:type="auto"/>
              <w:tblLook w:val="0000" w:firstRow="0" w:lastRow="0" w:firstColumn="0" w:lastColumn="0" w:noHBand="0" w:noVBand="0"/>
            </w:tblPr>
            <w:tblGrid>
              <w:gridCol w:w="8080"/>
            </w:tblGrid>
            <w:tr w:rsidR="0069240D" w:rsidTr="00D84E1C">
              <w:trPr>
                <w:trHeight w:val="357"/>
              </w:trPr>
              <w:tc>
                <w:tcPr>
                  <w:tcW w:w="0" w:type="auto"/>
                </w:tcPr>
                <w:p w:rsidR="0069240D" w:rsidRDefault="0069240D" w:rsidP="00D84E1C">
                  <w:pPr>
                    <w:framePr w:hSpace="180" w:wrap="around" w:vAnchor="text" w:hAnchor="margin" w:xAlign="center" w:y="-71"/>
                    <w:snapToGrid w:val="0"/>
                    <w:ind w:firstLineChars="200" w:firstLine="560"/>
                    <w:rPr>
                      <w:rFonts w:ascii="黑体" w:eastAsia="黑体" w:hAnsi="黑体"/>
                      <w:sz w:val="28"/>
                      <w:szCs w:val="28"/>
                    </w:rPr>
                  </w:pPr>
                  <w:r>
                    <w:rPr>
                      <w:rFonts w:ascii="黑体" w:eastAsia="黑体" w:hAnsi="黑体" w:hint="eastAsia"/>
                      <w:sz w:val="28"/>
                      <w:szCs w:val="28"/>
                    </w:rPr>
                    <w:lastRenderedPageBreak/>
                    <w:t>三、师资队伍建设</w:t>
                  </w:r>
                  <w:r>
                    <w:rPr>
                      <w:rFonts w:ascii="方正仿宋_GBK" w:eastAsia="方正仿宋_GBK" w:hAnsi="黑体" w:hint="eastAsia"/>
                      <w:sz w:val="28"/>
                      <w:szCs w:val="28"/>
                    </w:rPr>
                    <w:t>（主要包括：师资队伍总体情况，举办师资培训班，开展集体备课、教学研讨活动情况及成效；选派教师参加全市党校系统师资培训班、教学观摩活动和其他培训情况及成效；领导干部来校讲课次数、占比及效果等。）</w:t>
                  </w:r>
                </w:p>
                <w:p w:rsidR="0069240D" w:rsidRDefault="0069240D" w:rsidP="00D84E1C">
                  <w:pPr>
                    <w:pStyle w:val="Default"/>
                    <w:framePr w:hSpace="180" w:wrap="around" w:vAnchor="text" w:hAnchor="margin" w:xAlign="center" w:y="-71"/>
                    <w:rPr>
                      <w:sz w:val="28"/>
                      <w:szCs w:val="28"/>
                    </w:rPr>
                  </w:pPr>
                </w:p>
              </w:tc>
            </w:tr>
          </w:tbl>
          <w:p w:rsidR="0069240D" w:rsidRDefault="0069240D" w:rsidP="00D84E1C">
            <w:pPr>
              <w:adjustRightInd w:val="0"/>
              <w:snapToGrid w:val="0"/>
              <w:rPr>
                <w:rFonts w:ascii="方正仿宋_GBK" w:eastAsia="方正仿宋_GBK" w:hint="eastAsia"/>
                <w:sz w:val="28"/>
                <w:szCs w:val="28"/>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sz w:val="24"/>
              </w:rPr>
            </w:pPr>
          </w:p>
          <w:p w:rsidR="0069240D" w:rsidRDefault="0069240D" w:rsidP="00D84E1C">
            <w:pPr>
              <w:spacing w:line="480" w:lineRule="exact"/>
              <w:rPr>
                <w:sz w:val="24"/>
              </w:rPr>
            </w:pPr>
          </w:p>
          <w:p w:rsidR="0069240D" w:rsidRDefault="0069240D" w:rsidP="00D84E1C">
            <w:pPr>
              <w:spacing w:line="480" w:lineRule="exact"/>
              <w:rPr>
                <w:sz w:val="24"/>
              </w:rPr>
            </w:pPr>
          </w:p>
          <w:p w:rsidR="0069240D" w:rsidRDefault="0069240D" w:rsidP="00D84E1C">
            <w:pPr>
              <w:spacing w:line="480" w:lineRule="exact"/>
              <w:rPr>
                <w:rFonts w:hint="eastAsia"/>
                <w:sz w:val="24"/>
              </w:rPr>
            </w:pPr>
            <w:bookmarkStart w:id="0" w:name="_GoBack"/>
            <w:bookmarkEnd w:id="0"/>
          </w:p>
          <w:p w:rsidR="0069240D" w:rsidRDefault="0069240D" w:rsidP="00D84E1C">
            <w:pPr>
              <w:spacing w:line="480" w:lineRule="exact"/>
              <w:rPr>
                <w:rFonts w:hint="eastAsia"/>
                <w:sz w:val="24"/>
              </w:rPr>
            </w:pPr>
          </w:p>
        </w:tc>
      </w:tr>
      <w:tr w:rsidR="0069240D" w:rsidTr="00D84E1C">
        <w:trPr>
          <w:jc w:val="center"/>
        </w:trPr>
        <w:tc>
          <w:tcPr>
            <w:tcW w:w="8931" w:type="dxa"/>
          </w:tcPr>
          <w:p w:rsidR="0069240D" w:rsidRDefault="0069240D" w:rsidP="00D84E1C">
            <w:pPr>
              <w:adjustRightInd w:val="0"/>
              <w:snapToGrid w:val="0"/>
              <w:ind w:firstLineChars="200" w:firstLine="560"/>
              <w:rPr>
                <w:rFonts w:ascii="方正仿宋_GBK" w:eastAsia="方正仿宋_GBK" w:hAnsi="黑体"/>
                <w:sz w:val="28"/>
                <w:szCs w:val="28"/>
              </w:rPr>
            </w:pPr>
            <w:r>
              <w:rPr>
                <w:rFonts w:ascii="黑体" w:eastAsia="黑体" w:hAnsi="黑体" w:hint="eastAsia"/>
                <w:sz w:val="28"/>
                <w:szCs w:val="28"/>
              </w:rPr>
              <w:lastRenderedPageBreak/>
              <w:t>四、教材建设</w:t>
            </w:r>
            <w:r>
              <w:rPr>
                <w:rFonts w:ascii="方正仿宋_GBK" w:eastAsia="方正仿宋_GBK" w:hAnsi="黑体" w:hint="eastAsia"/>
                <w:sz w:val="28"/>
                <w:szCs w:val="28"/>
              </w:rPr>
              <w:t>（教材编写规划及执行情况；自编和参与编写教材、选用教材的情况；理论教育、党性教育教材占比情况等。）</w:t>
            </w: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480" w:lineRule="exact"/>
              <w:rPr>
                <w:rFonts w:hint="eastAsia"/>
                <w:sz w:val="24"/>
              </w:rPr>
            </w:pPr>
          </w:p>
          <w:p w:rsidR="0069240D" w:rsidRDefault="0069240D" w:rsidP="00D84E1C">
            <w:pPr>
              <w:spacing w:line="300" w:lineRule="exact"/>
              <w:rPr>
                <w:sz w:val="24"/>
              </w:rPr>
            </w:pPr>
          </w:p>
        </w:tc>
      </w:tr>
      <w:tr w:rsidR="0069240D" w:rsidTr="00D84E1C">
        <w:trPr>
          <w:jc w:val="center"/>
        </w:trPr>
        <w:tc>
          <w:tcPr>
            <w:tcW w:w="8931" w:type="dxa"/>
          </w:tcPr>
          <w:p w:rsidR="0069240D" w:rsidRDefault="0069240D" w:rsidP="00D84E1C">
            <w:pPr>
              <w:spacing w:line="480" w:lineRule="exact"/>
              <w:rPr>
                <w:rFonts w:eastAsia="仿宋" w:hint="eastAsia"/>
                <w:bCs/>
                <w:sz w:val="28"/>
                <w:szCs w:val="28"/>
              </w:rPr>
            </w:pPr>
          </w:p>
          <w:p w:rsidR="0069240D" w:rsidRDefault="0069240D" w:rsidP="00D84E1C">
            <w:pPr>
              <w:spacing w:line="480" w:lineRule="exact"/>
              <w:rPr>
                <w:rFonts w:eastAsia="仿宋" w:hint="eastAsia"/>
                <w:bCs/>
                <w:sz w:val="28"/>
                <w:szCs w:val="28"/>
              </w:rPr>
            </w:pPr>
          </w:p>
          <w:p w:rsidR="0069240D" w:rsidRDefault="0069240D" w:rsidP="00D84E1C">
            <w:pPr>
              <w:spacing w:line="480" w:lineRule="exact"/>
              <w:rPr>
                <w:rFonts w:eastAsia="仿宋" w:hint="eastAsia"/>
                <w:bCs/>
                <w:sz w:val="28"/>
                <w:szCs w:val="28"/>
              </w:rPr>
            </w:pPr>
          </w:p>
          <w:p w:rsidR="0069240D" w:rsidRDefault="0069240D" w:rsidP="00D84E1C">
            <w:pPr>
              <w:spacing w:line="480" w:lineRule="exact"/>
              <w:rPr>
                <w:rFonts w:eastAsia="仿宋"/>
                <w:bCs/>
                <w:sz w:val="28"/>
                <w:szCs w:val="28"/>
              </w:rPr>
            </w:pPr>
          </w:p>
          <w:p w:rsidR="0069240D" w:rsidRDefault="0069240D" w:rsidP="00D84E1C">
            <w:pPr>
              <w:spacing w:line="440" w:lineRule="exact"/>
              <w:ind w:firstLineChars="147" w:firstLine="412"/>
              <w:rPr>
                <w:rFonts w:eastAsia="仿宋" w:hint="eastAsia"/>
                <w:bCs/>
                <w:sz w:val="28"/>
                <w:szCs w:val="28"/>
              </w:rPr>
            </w:pPr>
            <w:r>
              <w:rPr>
                <w:rFonts w:eastAsia="仿宋" w:hint="eastAsia"/>
                <w:bCs/>
                <w:sz w:val="28"/>
                <w:szCs w:val="28"/>
              </w:rPr>
              <w:t>教务部门盖章</w:t>
            </w:r>
            <w:r>
              <w:rPr>
                <w:rFonts w:eastAsia="仿宋" w:hint="eastAsia"/>
                <w:bCs/>
                <w:sz w:val="28"/>
                <w:szCs w:val="28"/>
              </w:rPr>
              <w:t xml:space="preserve">                       </w:t>
            </w:r>
            <w:r>
              <w:rPr>
                <w:rFonts w:eastAsia="仿宋" w:hint="eastAsia"/>
                <w:bCs/>
                <w:sz w:val="28"/>
                <w:szCs w:val="28"/>
              </w:rPr>
              <w:t>负责人（签名）</w:t>
            </w:r>
          </w:p>
          <w:p w:rsidR="0069240D" w:rsidRDefault="0069240D" w:rsidP="00D84E1C">
            <w:pPr>
              <w:snapToGrid w:val="0"/>
              <w:spacing w:beforeLines="100" w:before="312" w:line="440" w:lineRule="exact"/>
              <w:jc w:val="right"/>
              <w:rPr>
                <w:rFonts w:eastAsia="仿宋"/>
                <w:bCs/>
                <w:sz w:val="28"/>
                <w:szCs w:val="28"/>
              </w:rPr>
            </w:pPr>
            <w:r>
              <w:rPr>
                <w:rFonts w:eastAsia="仿宋" w:hint="eastAsia"/>
                <w:bCs/>
                <w:sz w:val="28"/>
                <w:szCs w:val="28"/>
              </w:rPr>
              <w:t>年</w:t>
            </w:r>
            <w:r>
              <w:rPr>
                <w:rFonts w:eastAsia="仿宋" w:hint="eastAsia"/>
                <w:bCs/>
                <w:sz w:val="28"/>
                <w:szCs w:val="28"/>
              </w:rPr>
              <w:t xml:space="preserve">    </w:t>
            </w:r>
            <w:r>
              <w:rPr>
                <w:rFonts w:eastAsia="仿宋" w:hint="eastAsia"/>
                <w:bCs/>
                <w:sz w:val="28"/>
                <w:szCs w:val="28"/>
              </w:rPr>
              <w:t>月</w:t>
            </w:r>
            <w:r>
              <w:rPr>
                <w:rFonts w:eastAsia="仿宋" w:hint="eastAsia"/>
                <w:bCs/>
                <w:sz w:val="28"/>
                <w:szCs w:val="28"/>
              </w:rPr>
              <w:t xml:space="preserve">    </w:t>
            </w:r>
            <w:r>
              <w:rPr>
                <w:rFonts w:eastAsia="仿宋" w:hint="eastAsia"/>
                <w:bCs/>
                <w:sz w:val="28"/>
                <w:szCs w:val="28"/>
              </w:rPr>
              <w:t>日</w:t>
            </w:r>
          </w:p>
        </w:tc>
      </w:tr>
      <w:tr w:rsidR="0069240D" w:rsidTr="00D84E1C">
        <w:trPr>
          <w:jc w:val="center"/>
        </w:trPr>
        <w:tc>
          <w:tcPr>
            <w:tcW w:w="8931" w:type="dxa"/>
          </w:tcPr>
          <w:p w:rsidR="0069240D" w:rsidRDefault="0069240D" w:rsidP="00D84E1C">
            <w:pPr>
              <w:spacing w:line="480" w:lineRule="exact"/>
              <w:rPr>
                <w:rFonts w:eastAsia="仿宋"/>
                <w:bCs/>
                <w:sz w:val="28"/>
                <w:szCs w:val="28"/>
              </w:rPr>
            </w:pPr>
          </w:p>
          <w:p w:rsidR="0069240D" w:rsidRDefault="0069240D" w:rsidP="00D84E1C">
            <w:pPr>
              <w:spacing w:line="480" w:lineRule="exact"/>
              <w:rPr>
                <w:rFonts w:eastAsia="仿宋" w:hint="eastAsia"/>
                <w:bCs/>
                <w:sz w:val="28"/>
                <w:szCs w:val="28"/>
              </w:rPr>
            </w:pPr>
          </w:p>
          <w:p w:rsidR="0069240D" w:rsidRDefault="0069240D" w:rsidP="00D84E1C">
            <w:pPr>
              <w:spacing w:line="480" w:lineRule="exact"/>
              <w:rPr>
                <w:rFonts w:eastAsia="仿宋"/>
                <w:bCs/>
                <w:sz w:val="28"/>
                <w:szCs w:val="28"/>
              </w:rPr>
            </w:pPr>
          </w:p>
          <w:p w:rsidR="0069240D" w:rsidRDefault="0069240D" w:rsidP="00D84E1C">
            <w:pPr>
              <w:spacing w:line="480" w:lineRule="exact"/>
              <w:rPr>
                <w:rFonts w:eastAsia="仿宋" w:hint="eastAsia"/>
                <w:bCs/>
                <w:sz w:val="28"/>
                <w:szCs w:val="28"/>
              </w:rPr>
            </w:pPr>
          </w:p>
          <w:p w:rsidR="0069240D" w:rsidRDefault="0069240D" w:rsidP="00D84E1C">
            <w:pPr>
              <w:spacing w:line="480" w:lineRule="exact"/>
              <w:rPr>
                <w:rFonts w:eastAsia="仿宋"/>
                <w:bCs/>
                <w:sz w:val="28"/>
                <w:szCs w:val="28"/>
              </w:rPr>
            </w:pPr>
          </w:p>
          <w:p w:rsidR="0069240D" w:rsidRDefault="0069240D" w:rsidP="00D84E1C">
            <w:pPr>
              <w:spacing w:line="400" w:lineRule="exact"/>
              <w:ind w:firstLineChars="49" w:firstLine="137"/>
              <w:rPr>
                <w:rFonts w:eastAsia="仿宋"/>
                <w:bCs/>
                <w:sz w:val="28"/>
                <w:szCs w:val="28"/>
              </w:rPr>
            </w:pPr>
            <w:r>
              <w:rPr>
                <w:rFonts w:eastAsia="仿宋" w:hint="eastAsia"/>
                <w:bCs/>
                <w:sz w:val="28"/>
                <w:szCs w:val="28"/>
              </w:rPr>
              <w:t>党校（行政学校）公章</w:t>
            </w:r>
            <w:r>
              <w:rPr>
                <w:rFonts w:eastAsia="仿宋" w:hint="eastAsia"/>
                <w:bCs/>
                <w:sz w:val="28"/>
                <w:szCs w:val="28"/>
              </w:rPr>
              <w:t xml:space="preserve">                 </w:t>
            </w:r>
            <w:r>
              <w:rPr>
                <w:rFonts w:eastAsia="仿宋" w:hint="eastAsia"/>
                <w:bCs/>
                <w:sz w:val="28"/>
                <w:szCs w:val="28"/>
              </w:rPr>
              <w:t>负责人（签名）</w:t>
            </w:r>
          </w:p>
          <w:p w:rsidR="0069240D" w:rsidRDefault="0069240D" w:rsidP="00D84E1C">
            <w:pPr>
              <w:snapToGrid w:val="0"/>
              <w:spacing w:beforeLines="100" w:before="312" w:line="440" w:lineRule="exact"/>
              <w:jc w:val="right"/>
              <w:rPr>
                <w:rFonts w:eastAsia="仿宋"/>
                <w:bCs/>
                <w:sz w:val="28"/>
                <w:szCs w:val="28"/>
              </w:rPr>
            </w:pPr>
            <w:r>
              <w:rPr>
                <w:rFonts w:eastAsia="仿宋" w:hint="eastAsia"/>
                <w:bCs/>
                <w:sz w:val="28"/>
                <w:szCs w:val="28"/>
              </w:rPr>
              <w:t>年</w:t>
            </w:r>
            <w:r>
              <w:rPr>
                <w:rFonts w:eastAsia="仿宋" w:hint="eastAsia"/>
                <w:bCs/>
                <w:sz w:val="28"/>
                <w:szCs w:val="28"/>
              </w:rPr>
              <w:t xml:space="preserve">    </w:t>
            </w:r>
            <w:r>
              <w:rPr>
                <w:rFonts w:eastAsia="仿宋" w:hint="eastAsia"/>
                <w:bCs/>
                <w:sz w:val="28"/>
                <w:szCs w:val="28"/>
              </w:rPr>
              <w:t>月</w:t>
            </w:r>
            <w:r>
              <w:rPr>
                <w:rFonts w:eastAsia="仿宋" w:hint="eastAsia"/>
                <w:bCs/>
                <w:sz w:val="28"/>
                <w:szCs w:val="28"/>
              </w:rPr>
              <w:t xml:space="preserve">    </w:t>
            </w:r>
            <w:r>
              <w:rPr>
                <w:rFonts w:eastAsia="仿宋" w:hint="eastAsia"/>
                <w:bCs/>
                <w:sz w:val="28"/>
                <w:szCs w:val="28"/>
              </w:rPr>
              <w:t>日</w:t>
            </w:r>
            <w:r>
              <w:rPr>
                <w:rFonts w:eastAsia="仿宋" w:hint="eastAsia"/>
                <w:bCs/>
                <w:sz w:val="28"/>
                <w:szCs w:val="28"/>
              </w:rPr>
              <w:t xml:space="preserve">   </w:t>
            </w:r>
          </w:p>
        </w:tc>
      </w:tr>
    </w:tbl>
    <w:p w:rsidR="0069240D" w:rsidRDefault="0069240D" w:rsidP="0069240D">
      <w:pPr>
        <w:spacing w:line="120" w:lineRule="exact"/>
        <w:jc w:val="center"/>
        <w:rPr>
          <w:rFonts w:eastAsia="方正楷体_GBK" w:cs="宋体"/>
          <w:b/>
          <w:kern w:val="0"/>
          <w:sz w:val="10"/>
          <w:szCs w:val="10"/>
        </w:rPr>
      </w:pPr>
    </w:p>
    <w:p w:rsidR="0023363E" w:rsidRDefault="0023363E"/>
    <w:sectPr w:rsidR="002336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D4" w:rsidRDefault="00607ED4" w:rsidP="0069240D">
      <w:r>
        <w:separator/>
      </w:r>
    </w:p>
  </w:endnote>
  <w:endnote w:type="continuationSeparator" w:id="0">
    <w:p w:rsidR="00607ED4" w:rsidRDefault="00607ED4" w:rsidP="0069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D4" w:rsidRDefault="00607ED4" w:rsidP="0069240D">
      <w:r>
        <w:separator/>
      </w:r>
    </w:p>
  </w:footnote>
  <w:footnote w:type="continuationSeparator" w:id="0">
    <w:p w:rsidR="00607ED4" w:rsidRDefault="00607ED4" w:rsidP="00692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14"/>
    <w:rsid w:val="0023363E"/>
    <w:rsid w:val="00607ED4"/>
    <w:rsid w:val="0069240D"/>
    <w:rsid w:val="00DF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B537"/>
  <w15:chartTrackingRefBased/>
  <w15:docId w15:val="{AF37A05A-83E6-4C07-8AD5-E959FB18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4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9240D"/>
    <w:rPr>
      <w:sz w:val="18"/>
      <w:szCs w:val="18"/>
    </w:rPr>
  </w:style>
  <w:style w:type="paragraph" w:styleId="a5">
    <w:name w:val="footer"/>
    <w:basedOn w:val="a"/>
    <w:link w:val="a6"/>
    <w:uiPriority w:val="99"/>
    <w:unhideWhenUsed/>
    <w:rsid w:val="006924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9240D"/>
    <w:rPr>
      <w:sz w:val="18"/>
      <w:szCs w:val="18"/>
    </w:rPr>
  </w:style>
  <w:style w:type="paragraph" w:customStyle="1" w:styleId="Default">
    <w:name w:val="Default"/>
    <w:rsid w:val="0069240D"/>
    <w:pPr>
      <w:widowControl w:val="0"/>
      <w:autoSpaceDE w:val="0"/>
      <w:autoSpaceDN w:val="0"/>
      <w:adjustRightInd w:val="0"/>
    </w:pPr>
    <w:rPr>
      <w:rFonts w:ascii="方正仿宋_GBK" w:eastAsia="宋体" w:hAnsi="方正仿宋_GBK" w:cs="方正仿宋_GBK"/>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2024-04-03T08:03:00Z</dcterms:created>
  <dcterms:modified xsi:type="dcterms:W3CDTF">2024-04-03T08:05:00Z</dcterms:modified>
</cp:coreProperties>
</file>