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C664" w14:textId="77777777" w:rsidR="00833DAE" w:rsidRDefault="00572F9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无锡市律师、基层法律服务工作者</w:t>
      </w:r>
      <w:r>
        <w:rPr>
          <w:rFonts w:ascii="方正小标宋_GBK" w:eastAsia="方正小标宋_GBK" w:hAnsi="方正小标宋_GBK" w:cs="方正小标宋_GBK" w:hint="eastAsia"/>
          <w:sz w:val="44"/>
          <w:szCs w:val="44"/>
        </w:rPr>
        <w:br/>
        <w:t>查询人口信息工作规范</w:t>
      </w:r>
    </w:p>
    <w:p w14:paraId="4858A30C" w14:textId="77777777" w:rsidR="00833DAE" w:rsidRPr="00E96900" w:rsidRDefault="00E96900" w:rsidP="008F3B76">
      <w:pPr>
        <w:spacing w:line="560" w:lineRule="exact"/>
        <w:jc w:val="center"/>
        <w:rPr>
          <w:rFonts w:ascii="方正楷体_GBK" w:eastAsia="方正楷体_GBK" w:hAnsi="仿宋" w:cs="仿宋"/>
          <w:kern w:val="0"/>
          <w:sz w:val="32"/>
          <w:szCs w:val="32"/>
        </w:rPr>
      </w:pPr>
      <w:r w:rsidRPr="00E96900">
        <w:rPr>
          <w:rFonts w:ascii="方正楷体_GBK" w:eastAsia="方正楷体_GBK" w:hAnsi="仿宋" w:cs="仿宋" w:hint="eastAsia"/>
          <w:kern w:val="0"/>
          <w:sz w:val="32"/>
          <w:szCs w:val="32"/>
        </w:rPr>
        <w:t>（征求意见稿）</w:t>
      </w:r>
    </w:p>
    <w:p w14:paraId="0B73F075"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第一条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为保障律师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基层法律服务工作者依法执业权利，规范律师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基层法律服务工作者因接受委托代理诉讼</w:t>
      </w:r>
      <w:r w:rsidR="00213D42">
        <w:rPr>
          <w:rFonts w:ascii="Times New Roman" w:eastAsia="方正仿宋_GBK" w:hAnsi="Times New Roman" w:cs="Times New Roman" w:hint="eastAsia"/>
          <w:kern w:val="0"/>
          <w:sz w:val="32"/>
          <w:szCs w:val="32"/>
        </w:rPr>
        <w:t>、仲裁（含劳动仲裁）</w:t>
      </w:r>
      <w:r>
        <w:rPr>
          <w:rFonts w:ascii="Times New Roman" w:eastAsia="方正仿宋_GBK" w:hAnsi="Times New Roman" w:cs="Times New Roman"/>
          <w:kern w:val="0"/>
          <w:sz w:val="32"/>
          <w:szCs w:val="32"/>
        </w:rPr>
        <w:t>，查询</w:t>
      </w:r>
      <w:r>
        <w:rPr>
          <w:rFonts w:ascii="Times New Roman" w:eastAsia="方正仿宋_GBK" w:hAnsi="Times New Roman" w:cs="Times New Roman" w:hint="eastAsia"/>
          <w:kern w:val="0"/>
          <w:sz w:val="32"/>
          <w:szCs w:val="32"/>
        </w:rPr>
        <w:t>诉讼</w:t>
      </w:r>
      <w:r>
        <w:rPr>
          <w:rFonts w:ascii="Times New Roman" w:eastAsia="方正仿宋_GBK" w:hAnsi="Times New Roman" w:cs="Times New Roman"/>
          <w:kern w:val="0"/>
          <w:sz w:val="32"/>
          <w:szCs w:val="32"/>
        </w:rPr>
        <w:t>案件当事人户籍信息行为，根据《中华人民共和国律师法》《基层法律服务工作者管理办法》</w:t>
      </w:r>
      <w:r w:rsidR="00213D42">
        <w:rPr>
          <w:rFonts w:ascii="Times New Roman" w:eastAsia="方正仿宋_GBK" w:hAnsi="Times New Roman" w:cs="Times New Roman" w:hint="eastAsia"/>
          <w:kern w:val="0"/>
          <w:sz w:val="32"/>
          <w:szCs w:val="32"/>
        </w:rPr>
        <w:t>《江苏省高级人民法院等</w:t>
      </w:r>
      <w:r w:rsidR="00213D42">
        <w:rPr>
          <w:rFonts w:ascii="Times New Roman" w:eastAsia="方正仿宋_GBK" w:hAnsi="Times New Roman" w:cs="Times New Roman" w:hint="eastAsia"/>
          <w:kern w:val="0"/>
          <w:sz w:val="32"/>
          <w:szCs w:val="32"/>
        </w:rPr>
        <w:t>16</w:t>
      </w:r>
      <w:r w:rsidR="00213D42">
        <w:rPr>
          <w:rFonts w:ascii="Times New Roman" w:eastAsia="方正仿宋_GBK" w:hAnsi="Times New Roman" w:cs="Times New Roman" w:hint="eastAsia"/>
          <w:kern w:val="0"/>
          <w:sz w:val="32"/>
          <w:szCs w:val="32"/>
        </w:rPr>
        <w:t>部门〈关于依法保障律师调查取证权的若干规定〉的通知》</w:t>
      </w:r>
      <w:r>
        <w:rPr>
          <w:rFonts w:ascii="Times New Roman" w:eastAsia="方正仿宋_GBK" w:hAnsi="Times New Roman" w:cs="Times New Roman"/>
          <w:kern w:val="0"/>
          <w:sz w:val="32"/>
          <w:szCs w:val="32"/>
        </w:rPr>
        <w:t>等有关法律规章</w:t>
      </w:r>
      <w:r w:rsidR="00203ED2">
        <w:rPr>
          <w:rFonts w:ascii="Times New Roman" w:eastAsia="方正仿宋_GBK" w:hAnsi="Times New Roman" w:cs="Times New Roman" w:hint="eastAsia"/>
          <w:kern w:val="0"/>
          <w:sz w:val="32"/>
          <w:szCs w:val="32"/>
        </w:rPr>
        <w:t>及相关文件</w:t>
      </w:r>
      <w:r>
        <w:rPr>
          <w:rFonts w:ascii="Times New Roman" w:eastAsia="方正仿宋_GBK" w:hAnsi="Times New Roman" w:cs="Times New Roman"/>
          <w:kern w:val="0"/>
          <w:sz w:val="32"/>
          <w:szCs w:val="32"/>
        </w:rPr>
        <w:t>，制定本规</w:t>
      </w:r>
      <w:r>
        <w:rPr>
          <w:rFonts w:ascii="Times New Roman" w:eastAsia="方正仿宋_GBK" w:hAnsi="Times New Roman" w:cs="Times New Roman" w:hint="eastAsia"/>
          <w:kern w:val="0"/>
          <w:sz w:val="32"/>
          <w:szCs w:val="32"/>
        </w:rPr>
        <w:t>范</w:t>
      </w:r>
      <w:r>
        <w:rPr>
          <w:rFonts w:ascii="Times New Roman" w:eastAsia="方正仿宋_GBK" w:hAnsi="Times New Roman" w:cs="Times New Roman"/>
          <w:kern w:val="0"/>
          <w:sz w:val="32"/>
          <w:szCs w:val="32"/>
        </w:rPr>
        <w:t>。</w:t>
      </w:r>
    </w:p>
    <w:p w14:paraId="79DC7DF6"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第二条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、本市（</w:t>
      </w:r>
      <w:r>
        <w:rPr>
          <w:rFonts w:ascii="Times New Roman" w:eastAsia="方正仿宋_GBK" w:hAnsi="Times New Roman" w:cs="Times New Roman"/>
          <w:kern w:val="0"/>
          <w:sz w:val="32"/>
          <w:szCs w:val="32"/>
        </w:rPr>
        <w:t>含无锡市区和江阴、宜兴市，下同</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基层法律服务工作者因接受委托代理</w:t>
      </w:r>
      <w:r w:rsidR="00203ED2">
        <w:rPr>
          <w:rFonts w:ascii="Times New Roman" w:eastAsia="方正仿宋_GBK" w:hAnsi="Times New Roman" w:cs="Times New Roman" w:hint="eastAsia"/>
          <w:kern w:val="0"/>
          <w:sz w:val="32"/>
          <w:szCs w:val="32"/>
        </w:rPr>
        <w:t>民事</w:t>
      </w:r>
      <w:r>
        <w:rPr>
          <w:rFonts w:ascii="Times New Roman" w:eastAsia="方正仿宋_GBK" w:hAnsi="Times New Roman" w:cs="Times New Roman"/>
          <w:kern w:val="0"/>
          <w:sz w:val="32"/>
          <w:szCs w:val="32"/>
        </w:rPr>
        <w:t>诉讼</w:t>
      </w:r>
      <w:r w:rsidR="00C7283E">
        <w:rPr>
          <w:rFonts w:ascii="Times New Roman" w:eastAsia="方正仿宋_GBK" w:hAnsi="Times New Roman" w:cs="Times New Roman" w:hint="eastAsia"/>
          <w:kern w:val="0"/>
          <w:sz w:val="32"/>
          <w:szCs w:val="32"/>
        </w:rPr>
        <w:t>、</w:t>
      </w:r>
      <w:r w:rsidR="005E17EA">
        <w:rPr>
          <w:rFonts w:ascii="Times New Roman" w:eastAsia="方正仿宋_GBK" w:hAnsi="Times New Roman" w:cs="Times New Roman" w:hint="eastAsia"/>
          <w:kern w:val="0"/>
          <w:sz w:val="32"/>
          <w:szCs w:val="32"/>
        </w:rPr>
        <w:t>行政诉讼、</w:t>
      </w:r>
      <w:r w:rsidR="00C7283E">
        <w:rPr>
          <w:rFonts w:ascii="Times New Roman" w:eastAsia="方正仿宋_GBK" w:hAnsi="Times New Roman" w:cs="Times New Roman" w:hint="eastAsia"/>
          <w:kern w:val="0"/>
          <w:sz w:val="32"/>
          <w:szCs w:val="32"/>
        </w:rPr>
        <w:t>仲裁</w:t>
      </w:r>
      <w:r>
        <w:rPr>
          <w:rFonts w:ascii="Times New Roman" w:eastAsia="方正仿宋_GBK" w:hAnsi="Times New Roman" w:cs="Times New Roman"/>
          <w:kern w:val="0"/>
          <w:sz w:val="32"/>
          <w:szCs w:val="32"/>
        </w:rPr>
        <w:t>需要，</w:t>
      </w:r>
      <w:r w:rsidR="00583B17">
        <w:rPr>
          <w:rFonts w:ascii="Times New Roman" w:eastAsia="方正仿宋_GBK" w:hAnsi="Times New Roman" w:cs="Times New Roman" w:hint="eastAsia"/>
          <w:kern w:val="0"/>
          <w:sz w:val="32"/>
          <w:szCs w:val="32"/>
        </w:rPr>
        <w:t>依法自行向公安机关申请调取</w:t>
      </w:r>
      <w:r w:rsidR="00583B17" w:rsidRPr="00AB78B7">
        <w:rPr>
          <w:rFonts w:ascii="Times New Roman" w:eastAsia="方正仿宋_GBK" w:hAnsi="Times New Roman" w:cs="Times New Roman" w:hint="eastAsia"/>
          <w:kern w:val="0"/>
          <w:sz w:val="32"/>
          <w:szCs w:val="32"/>
        </w:rPr>
        <w:t>对</w:t>
      </w:r>
      <w:r w:rsidRPr="00AB78B7">
        <w:rPr>
          <w:rFonts w:ascii="Times New Roman" w:eastAsia="方正仿宋_GBK" w:hAnsi="Times New Roman" w:cs="Times New Roman" w:hint="eastAsia"/>
          <w:kern w:val="0"/>
          <w:sz w:val="32"/>
          <w:szCs w:val="32"/>
        </w:rPr>
        <w:t>方</w:t>
      </w:r>
      <w:r w:rsidRPr="00AB78B7">
        <w:rPr>
          <w:rFonts w:ascii="Times New Roman" w:eastAsia="方正仿宋_GBK" w:hAnsi="Times New Roman" w:cs="Times New Roman"/>
          <w:kern w:val="0"/>
          <w:sz w:val="32"/>
          <w:szCs w:val="32"/>
        </w:rPr>
        <w:t>当事人</w:t>
      </w:r>
      <w:r>
        <w:rPr>
          <w:rFonts w:ascii="Times New Roman" w:eastAsia="方正仿宋_GBK" w:hAnsi="Times New Roman" w:cs="Times New Roman"/>
          <w:kern w:val="0"/>
          <w:sz w:val="32"/>
          <w:szCs w:val="32"/>
        </w:rPr>
        <w:t>户籍登记信息（包括姓名、性别、出生日期、民族、公民身份号码、常住户口登记住址、相片、居民身份证有效期限〈仅限江苏省户籍人员〉、户口所在地派出所，以及非</w:t>
      </w:r>
      <w:r>
        <w:rPr>
          <w:rFonts w:ascii="Times New Roman" w:eastAsia="方正仿宋_GBK" w:hAnsi="Times New Roman" w:cs="Times New Roman" w:hint="eastAsia"/>
          <w:kern w:val="0"/>
          <w:sz w:val="32"/>
          <w:szCs w:val="32"/>
        </w:rPr>
        <w:t>无锡</w:t>
      </w:r>
      <w:r>
        <w:rPr>
          <w:rFonts w:ascii="Times New Roman" w:eastAsia="方正仿宋_GBK" w:hAnsi="Times New Roman" w:cs="Times New Roman"/>
          <w:kern w:val="0"/>
          <w:sz w:val="32"/>
          <w:szCs w:val="32"/>
        </w:rPr>
        <w:t>市户籍人员在本市居住地址信息）的，适用本规</w:t>
      </w:r>
      <w:r>
        <w:rPr>
          <w:rFonts w:ascii="Times New Roman" w:eastAsia="方正仿宋_GBK" w:hAnsi="Times New Roman" w:cs="Times New Roman" w:hint="eastAsia"/>
          <w:kern w:val="0"/>
          <w:sz w:val="32"/>
          <w:szCs w:val="32"/>
        </w:rPr>
        <w:t>范</w:t>
      </w:r>
      <w:r>
        <w:rPr>
          <w:rFonts w:ascii="Times New Roman" w:eastAsia="方正仿宋_GBK" w:hAnsi="Times New Roman" w:cs="Times New Roman"/>
          <w:kern w:val="0"/>
          <w:sz w:val="32"/>
          <w:szCs w:val="32"/>
        </w:rPr>
        <w:t>。</w:t>
      </w:r>
    </w:p>
    <w:p w14:paraId="1AD92ED2"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第三条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基层法律服务工作者接受委托办理民事诉讼、行政诉讼、仲裁法律事务时，因代理诉讼案件需要查询诉讼当事人户籍登记信息的，</w:t>
      </w:r>
      <w:r>
        <w:rPr>
          <w:rFonts w:ascii="Times New Roman" w:eastAsia="方正仿宋_GBK" w:hAnsi="Times New Roman" w:cs="Times New Roman" w:hint="eastAsia"/>
          <w:kern w:val="0"/>
          <w:sz w:val="32"/>
          <w:szCs w:val="32"/>
        </w:rPr>
        <w:t>应提交下列证件及材料：</w:t>
      </w:r>
    </w:p>
    <w:p w14:paraId="18E5E9DC"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w:t>
      </w:r>
      <w:r>
        <w:rPr>
          <w:rFonts w:ascii="Times New Roman" w:eastAsia="方正仿宋_GBK" w:hAnsi="Times New Roman" w:cs="Times New Roman"/>
          <w:kern w:val="0"/>
          <w:sz w:val="32"/>
          <w:szCs w:val="32"/>
        </w:rPr>
        <w:t>律师执业证书</w:t>
      </w:r>
      <w:r>
        <w:rPr>
          <w:rFonts w:ascii="Times New Roman" w:eastAsia="方正仿宋_GBK" w:hAnsi="Times New Roman" w:cs="Times New Roman" w:hint="eastAsia"/>
          <w:kern w:val="0"/>
          <w:sz w:val="32"/>
          <w:szCs w:val="32"/>
        </w:rPr>
        <w:t>或</w:t>
      </w:r>
      <w:r>
        <w:rPr>
          <w:rFonts w:ascii="Times New Roman" w:eastAsia="方正仿宋_GBK" w:hAnsi="Times New Roman" w:cs="Times New Roman"/>
          <w:kern w:val="0"/>
          <w:sz w:val="32"/>
          <w:szCs w:val="32"/>
        </w:rPr>
        <w:t>基层法律服务工作者执业证书</w:t>
      </w:r>
      <w:r>
        <w:rPr>
          <w:rFonts w:ascii="Times New Roman" w:eastAsia="方正仿宋_GBK" w:hAnsi="Times New Roman" w:cs="Times New Roman" w:hint="eastAsia"/>
          <w:kern w:val="0"/>
          <w:sz w:val="32"/>
          <w:szCs w:val="32"/>
        </w:rPr>
        <w:t>；</w:t>
      </w:r>
    </w:p>
    <w:p w14:paraId="47495FE8"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（二）</w:t>
      </w:r>
      <w:r w:rsidR="00561AF1" w:rsidRPr="00AB78B7">
        <w:rPr>
          <w:rFonts w:ascii="Times New Roman" w:eastAsia="方正仿宋_GBK" w:hAnsi="Times New Roman" w:cs="Times New Roman" w:hint="eastAsia"/>
          <w:kern w:val="0"/>
          <w:sz w:val="32"/>
          <w:szCs w:val="32"/>
        </w:rPr>
        <w:t>案件当事</w:t>
      </w:r>
      <w:r w:rsidRPr="00AB78B7">
        <w:rPr>
          <w:rFonts w:ascii="Times New Roman" w:eastAsia="方正仿宋_GBK" w:hAnsi="Times New Roman" w:cs="Times New Roman"/>
          <w:kern w:val="0"/>
          <w:sz w:val="32"/>
          <w:szCs w:val="32"/>
        </w:rPr>
        <w:t>人</w:t>
      </w:r>
      <w:r>
        <w:rPr>
          <w:rFonts w:ascii="Times New Roman" w:eastAsia="方正仿宋_GBK" w:hAnsi="Times New Roman" w:cs="Times New Roman"/>
          <w:kern w:val="0"/>
          <w:sz w:val="32"/>
          <w:szCs w:val="32"/>
        </w:rPr>
        <w:t>授权委托书</w:t>
      </w:r>
      <w:r>
        <w:rPr>
          <w:rFonts w:ascii="Times New Roman" w:eastAsia="方正仿宋_GBK" w:hAnsi="Times New Roman" w:cs="Times New Roman" w:hint="eastAsia"/>
          <w:kern w:val="0"/>
          <w:sz w:val="32"/>
          <w:szCs w:val="32"/>
        </w:rPr>
        <w:t>；</w:t>
      </w:r>
    </w:p>
    <w:p w14:paraId="64F12FF4" w14:textId="77777777" w:rsidR="00833DAE" w:rsidRDefault="00572F96">
      <w:pPr>
        <w:spacing w:line="560" w:lineRule="exact"/>
        <w:ind w:firstLineChars="200" w:firstLine="628"/>
        <w:jc w:val="left"/>
        <w:rPr>
          <w:rStyle w:val="a8"/>
          <w:rFonts w:ascii="Times New Roman" w:eastAsia="方正仿宋_GBK" w:hAnsi="Times New Roman" w:cs="Times New Roman"/>
          <w:b w:val="0"/>
          <w:bCs/>
          <w:kern w:val="0"/>
          <w:sz w:val="32"/>
          <w:szCs w:val="32"/>
        </w:rPr>
      </w:pPr>
      <w:r>
        <w:rPr>
          <w:rStyle w:val="a8"/>
          <w:rFonts w:ascii="Times New Roman" w:eastAsia="方正仿宋_GBK" w:hAnsi="Times New Roman" w:cs="Times New Roman" w:hint="eastAsia"/>
          <w:b w:val="0"/>
          <w:bCs/>
          <w:kern w:val="0"/>
          <w:sz w:val="32"/>
          <w:szCs w:val="32"/>
        </w:rPr>
        <w:t>（三）</w:t>
      </w:r>
      <w:r>
        <w:rPr>
          <w:rStyle w:val="a8"/>
          <w:rFonts w:ascii="Times New Roman" w:eastAsia="方正仿宋_GBK" w:hAnsi="Times New Roman" w:cs="Times New Roman"/>
          <w:b w:val="0"/>
          <w:bCs/>
          <w:kern w:val="0"/>
          <w:sz w:val="32"/>
          <w:szCs w:val="32"/>
        </w:rPr>
        <w:t>所属律师事务所</w:t>
      </w:r>
      <w:r>
        <w:rPr>
          <w:rStyle w:val="a8"/>
          <w:rFonts w:ascii="Times New Roman" w:eastAsia="方正仿宋_GBK" w:hAnsi="Times New Roman" w:cs="Times New Roman" w:hint="eastAsia"/>
          <w:b w:val="0"/>
          <w:bCs/>
          <w:kern w:val="0"/>
          <w:sz w:val="32"/>
          <w:szCs w:val="32"/>
        </w:rPr>
        <w:t>或</w:t>
      </w:r>
      <w:r>
        <w:rPr>
          <w:rStyle w:val="a8"/>
          <w:rFonts w:ascii="Times New Roman" w:eastAsia="方正仿宋_GBK" w:hAnsi="Times New Roman" w:cs="Times New Roman"/>
          <w:b w:val="0"/>
          <w:bCs/>
          <w:kern w:val="0"/>
          <w:sz w:val="32"/>
          <w:szCs w:val="32"/>
        </w:rPr>
        <w:t>基层法律服务所开具的介绍信</w:t>
      </w:r>
      <w:r>
        <w:rPr>
          <w:rStyle w:val="a8"/>
          <w:rFonts w:ascii="Times New Roman" w:eastAsia="方正仿宋_GBK" w:hAnsi="Times New Roman" w:cs="Times New Roman" w:hint="eastAsia"/>
          <w:b w:val="0"/>
          <w:bCs/>
          <w:kern w:val="0"/>
          <w:sz w:val="32"/>
          <w:szCs w:val="32"/>
        </w:rPr>
        <w:t>或</w:t>
      </w:r>
      <w:r>
        <w:rPr>
          <w:rFonts w:ascii="Times New Roman" w:eastAsia="方正仿宋_GBK" w:hAnsi="Times New Roman" w:cs="Times New Roman"/>
          <w:kern w:val="0"/>
          <w:sz w:val="32"/>
          <w:szCs w:val="32"/>
        </w:rPr>
        <w:t>法</w:t>
      </w:r>
      <w:r>
        <w:rPr>
          <w:rFonts w:ascii="Times New Roman" w:eastAsia="方正仿宋_GBK" w:hAnsi="Times New Roman" w:cs="Times New Roman"/>
          <w:kern w:val="0"/>
          <w:sz w:val="32"/>
          <w:szCs w:val="32"/>
        </w:rPr>
        <w:lastRenderedPageBreak/>
        <w:t>律援助</w:t>
      </w:r>
      <w:r>
        <w:rPr>
          <w:rStyle w:val="a8"/>
          <w:rFonts w:ascii="Times New Roman" w:eastAsia="方正仿宋_GBK" w:hAnsi="Times New Roman" w:cs="Times New Roman"/>
          <w:b w:val="0"/>
          <w:bCs/>
          <w:kern w:val="0"/>
          <w:sz w:val="32"/>
          <w:szCs w:val="32"/>
        </w:rPr>
        <w:t>公函</w:t>
      </w:r>
      <w:r>
        <w:rPr>
          <w:rStyle w:val="a8"/>
          <w:rFonts w:ascii="Times New Roman" w:eastAsia="方正仿宋_GBK" w:hAnsi="Times New Roman" w:cs="Times New Roman" w:hint="eastAsia"/>
          <w:b w:val="0"/>
          <w:bCs/>
          <w:kern w:val="0"/>
          <w:sz w:val="32"/>
          <w:szCs w:val="32"/>
        </w:rPr>
        <w:t>；</w:t>
      </w:r>
    </w:p>
    <w:p w14:paraId="13C99A54"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（四）</w:t>
      </w:r>
      <w:r>
        <w:rPr>
          <w:rStyle w:val="a8"/>
          <w:rFonts w:ascii="Times New Roman" w:eastAsia="方正仿宋_GBK" w:hAnsi="Times New Roman" w:cs="Times New Roman"/>
          <w:b w:val="0"/>
          <w:bCs/>
          <w:kern w:val="0"/>
          <w:sz w:val="32"/>
          <w:szCs w:val="32"/>
        </w:rPr>
        <w:t>《律师</w:t>
      </w:r>
      <w:r>
        <w:rPr>
          <w:rStyle w:val="a8"/>
          <w:rFonts w:ascii="Times New Roman" w:eastAsia="方正仿宋_GBK" w:hAnsi="Times New Roman" w:cs="Times New Roman" w:hint="eastAsia"/>
          <w:b w:val="0"/>
          <w:bCs/>
          <w:kern w:val="0"/>
          <w:sz w:val="32"/>
          <w:szCs w:val="32"/>
        </w:rPr>
        <w:t>、</w:t>
      </w:r>
      <w:r>
        <w:rPr>
          <w:rStyle w:val="a8"/>
          <w:rFonts w:ascii="Times New Roman" w:eastAsia="方正仿宋_GBK" w:hAnsi="Times New Roman" w:cs="Times New Roman"/>
          <w:b w:val="0"/>
          <w:bCs/>
          <w:kern w:val="0"/>
          <w:sz w:val="32"/>
          <w:szCs w:val="32"/>
        </w:rPr>
        <w:t>基层法律服务工作者因代理诉讼</w:t>
      </w:r>
      <w:r w:rsidR="00487B8D">
        <w:rPr>
          <w:rStyle w:val="a8"/>
          <w:rFonts w:ascii="Times New Roman" w:eastAsia="方正仿宋_GBK" w:hAnsi="Times New Roman" w:cs="Times New Roman" w:hint="eastAsia"/>
          <w:b w:val="0"/>
          <w:bCs/>
          <w:kern w:val="0"/>
          <w:sz w:val="32"/>
          <w:szCs w:val="32"/>
        </w:rPr>
        <w:t>、仲裁</w:t>
      </w:r>
      <w:r>
        <w:rPr>
          <w:rStyle w:val="a8"/>
          <w:rFonts w:ascii="Times New Roman" w:eastAsia="方正仿宋_GBK" w:hAnsi="Times New Roman" w:cs="Times New Roman"/>
          <w:b w:val="0"/>
          <w:bCs/>
          <w:kern w:val="0"/>
          <w:sz w:val="32"/>
          <w:szCs w:val="32"/>
        </w:rPr>
        <w:t>查询人口信息业务申请表》（附件</w:t>
      </w:r>
      <w:r>
        <w:rPr>
          <w:rStyle w:val="a8"/>
          <w:rFonts w:ascii="Times New Roman" w:eastAsia="方正仿宋_GBK" w:hAnsi="Times New Roman" w:cs="Times New Roman"/>
          <w:b w:val="0"/>
          <w:bCs/>
          <w:kern w:val="0"/>
          <w:sz w:val="32"/>
          <w:szCs w:val="32"/>
        </w:rPr>
        <w:t>1</w:t>
      </w:r>
      <w:r>
        <w:rPr>
          <w:rStyle w:val="a8"/>
          <w:rFonts w:ascii="Times New Roman" w:eastAsia="方正仿宋_GBK" w:hAnsi="Times New Roman" w:cs="Times New Roman"/>
          <w:b w:val="0"/>
          <w:bCs/>
          <w:kern w:val="0"/>
          <w:sz w:val="32"/>
          <w:szCs w:val="32"/>
        </w:rPr>
        <w:t>）</w:t>
      </w:r>
      <w:r>
        <w:rPr>
          <w:rFonts w:ascii="Times New Roman" w:eastAsia="方正仿宋_GBK" w:hAnsi="Times New Roman" w:cs="Times New Roman"/>
          <w:kern w:val="0"/>
          <w:sz w:val="32"/>
          <w:szCs w:val="32"/>
        </w:rPr>
        <w:t>。</w:t>
      </w:r>
    </w:p>
    <w:p w14:paraId="38325791"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需要调取其他信息的，应持法院调查令申请查询。</w:t>
      </w:r>
    </w:p>
    <w:p w14:paraId="7E56215A"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第四条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w:t>
      </w:r>
      <w:r w:rsidR="00D5074A">
        <w:rPr>
          <w:rFonts w:ascii="Times New Roman" w:eastAsia="方正仿宋_GBK" w:hAnsi="Times New Roman" w:cs="Times New Roman"/>
          <w:kern w:val="0"/>
          <w:sz w:val="32"/>
          <w:szCs w:val="32"/>
        </w:rPr>
        <w:t>服务</w:t>
      </w:r>
      <w:r>
        <w:rPr>
          <w:rFonts w:ascii="Times New Roman" w:eastAsia="方正仿宋_GBK" w:hAnsi="Times New Roman" w:cs="Times New Roman"/>
          <w:kern w:val="0"/>
          <w:sz w:val="32"/>
          <w:szCs w:val="32"/>
        </w:rPr>
        <w:t>工作者持上述材料可向本市任一公安户籍派出所或市、区（县）政务服务中心公安户政窗口申请查询，也可以通过</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太湖</w:t>
      </w:r>
      <w:r>
        <w:rPr>
          <w:rFonts w:ascii="Times New Roman" w:eastAsia="方正仿宋_GBK" w:hAnsi="Times New Roman" w:cs="Times New Roman"/>
          <w:kern w:val="0"/>
          <w:sz w:val="32"/>
          <w:szCs w:val="32"/>
        </w:rPr>
        <w:t>e</w:t>
      </w:r>
      <w:r>
        <w:rPr>
          <w:rFonts w:ascii="Times New Roman" w:eastAsia="方正仿宋_GBK" w:hAnsi="Times New Roman" w:cs="Times New Roman"/>
          <w:kern w:val="0"/>
          <w:sz w:val="32"/>
          <w:szCs w:val="32"/>
        </w:rPr>
        <w:t>警</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公安政务服务平台申请在线查询。</w:t>
      </w:r>
    </w:p>
    <w:p w14:paraId="494A6511"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第五条</w:t>
      </w:r>
      <w:r>
        <w:rPr>
          <w:rFonts w:ascii="Times New Roman" w:eastAsia="方正仿宋_GBK" w:hAnsi="Times New Roman" w:cs="Times New Roman"/>
          <w:kern w:val="0"/>
          <w:sz w:val="32"/>
          <w:szCs w:val="32"/>
        </w:rPr>
        <w:t xml:space="preserve"> </w:t>
      </w:r>
      <w:r w:rsidR="00D5074A">
        <w:rPr>
          <w:rFonts w:ascii="Times New Roman" w:eastAsia="方正仿宋_GBK" w:hAnsi="Times New Roman" w:cs="Times New Roman" w:hint="eastAsia"/>
          <w:kern w:val="0"/>
          <w:sz w:val="32"/>
          <w:szCs w:val="32"/>
        </w:rPr>
        <w:t>法律援助机构、</w:t>
      </w:r>
      <w:r>
        <w:rPr>
          <w:rFonts w:ascii="Times New Roman" w:eastAsia="方正仿宋_GBK" w:hAnsi="Times New Roman" w:cs="Times New Roman"/>
          <w:kern w:val="0"/>
          <w:sz w:val="32"/>
          <w:szCs w:val="32"/>
        </w:rPr>
        <w:t>律师事务所</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基层法律服务所开具的</w:t>
      </w:r>
      <w:r w:rsidR="00D5074A">
        <w:rPr>
          <w:rFonts w:ascii="Times New Roman" w:eastAsia="方正仿宋_GBK" w:hAnsi="Times New Roman" w:cs="Times New Roman"/>
          <w:kern w:val="0"/>
          <w:sz w:val="32"/>
          <w:szCs w:val="32"/>
        </w:rPr>
        <w:t>法律援助</w:t>
      </w:r>
      <w:r w:rsidR="00D5074A">
        <w:rPr>
          <w:rStyle w:val="a8"/>
          <w:rFonts w:ascii="Times New Roman" w:eastAsia="方正仿宋_GBK" w:hAnsi="Times New Roman" w:cs="Times New Roman"/>
          <w:b w:val="0"/>
          <w:bCs/>
          <w:kern w:val="0"/>
          <w:sz w:val="32"/>
          <w:szCs w:val="32"/>
        </w:rPr>
        <w:t>公函</w:t>
      </w:r>
      <w:r w:rsidR="00D5074A">
        <w:rPr>
          <w:rFonts w:ascii="Times New Roman" w:eastAsia="方正仿宋_GBK" w:hAnsi="Times New Roman" w:cs="Times New Roman" w:hint="eastAsia"/>
          <w:kern w:val="0"/>
          <w:sz w:val="32"/>
          <w:szCs w:val="32"/>
        </w:rPr>
        <w:t>或</w:t>
      </w:r>
      <w:r>
        <w:rPr>
          <w:rFonts w:ascii="Times New Roman" w:eastAsia="方正仿宋_GBK" w:hAnsi="Times New Roman" w:cs="Times New Roman"/>
          <w:kern w:val="0"/>
          <w:sz w:val="32"/>
          <w:szCs w:val="32"/>
        </w:rPr>
        <w:t>介绍信应当加盖单位公章，</w:t>
      </w:r>
      <w:r>
        <w:rPr>
          <w:rFonts w:ascii="Times New Roman" w:eastAsia="方正仿宋_GBK" w:hAnsi="Times New Roman" w:cs="Times New Roman" w:hint="eastAsia"/>
          <w:kern w:val="0"/>
          <w:sz w:val="32"/>
          <w:szCs w:val="32"/>
        </w:rPr>
        <w:t>并留有存根，</w:t>
      </w:r>
      <w:r>
        <w:rPr>
          <w:rFonts w:ascii="Times New Roman" w:eastAsia="方正仿宋_GBK" w:hAnsi="Times New Roman" w:cs="Times New Roman"/>
          <w:kern w:val="0"/>
          <w:sz w:val="32"/>
          <w:szCs w:val="32"/>
        </w:rPr>
        <w:t>载明委托人基本信息、承办</w:t>
      </w:r>
      <w:r w:rsidR="00F64BB7">
        <w:rPr>
          <w:rFonts w:ascii="Times New Roman" w:eastAsia="方正仿宋_GBK" w:hAnsi="Times New Roman" w:cs="Times New Roman" w:hint="eastAsia"/>
          <w:kern w:val="0"/>
          <w:sz w:val="32"/>
          <w:szCs w:val="32"/>
        </w:rPr>
        <w:t>法律事务</w:t>
      </w:r>
      <w:r>
        <w:rPr>
          <w:rFonts w:ascii="Times New Roman" w:eastAsia="方正仿宋_GBK" w:hAnsi="Times New Roman" w:cs="Times New Roman"/>
          <w:kern w:val="0"/>
          <w:sz w:val="32"/>
          <w:szCs w:val="32"/>
        </w:rPr>
        <w:t>的律师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w:t>
      </w:r>
      <w:r w:rsidR="00D5074A">
        <w:rPr>
          <w:rFonts w:ascii="Times New Roman" w:eastAsia="方正仿宋_GBK" w:hAnsi="Times New Roman" w:cs="Times New Roman"/>
          <w:kern w:val="0"/>
          <w:sz w:val="32"/>
          <w:szCs w:val="32"/>
        </w:rPr>
        <w:t>服务</w:t>
      </w:r>
      <w:r>
        <w:rPr>
          <w:rFonts w:ascii="Times New Roman" w:eastAsia="方正仿宋_GBK" w:hAnsi="Times New Roman" w:cs="Times New Roman"/>
          <w:kern w:val="0"/>
          <w:sz w:val="32"/>
          <w:szCs w:val="32"/>
        </w:rPr>
        <w:t>工作者姓名、身份号码、执业证号等信息，注明需要收集、调取信息的内容以及与</w:t>
      </w:r>
      <w:r w:rsidR="00886C57">
        <w:rPr>
          <w:rFonts w:ascii="Times New Roman" w:eastAsia="方正仿宋_GBK" w:hAnsi="Times New Roman" w:cs="Times New Roman" w:hint="eastAsia"/>
          <w:kern w:val="0"/>
          <w:sz w:val="32"/>
          <w:szCs w:val="32"/>
        </w:rPr>
        <w:t>承办</w:t>
      </w:r>
      <w:r>
        <w:rPr>
          <w:rFonts w:ascii="Times New Roman" w:eastAsia="方正仿宋_GBK" w:hAnsi="Times New Roman" w:cs="Times New Roman"/>
          <w:kern w:val="0"/>
          <w:sz w:val="32"/>
          <w:szCs w:val="32"/>
        </w:rPr>
        <w:t>案件有关的事由或者案件情况</w:t>
      </w:r>
      <w:r>
        <w:rPr>
          <w:rFonts w:ascii="Times New Roman" w:eastAsia="方正仿宋_GBK" w:hAnsi="Times New Roman" w:cs="Times New Roman" w:hint="eastAsia"/>
          <w:kern w:val="0"/>
          <w:sz w:val="32"/>
          <w:szCs w:val="32"/>
        </w:rPr>
        <w:t>。需要查询</w:t>
      </w:r>
      <w:r>
        <w:rPr>
          <w:rFonts w:ascii="Times New Roman" w:eastAsia="方正仿宋_GBK" w:hAnsi="Times New Roman" w:cs="Times New Roman"/>
          <w:kern w:val="0"/>
          <w:sz w:val="32"/>
          <w:szCs w:val="32"/>
        </w:rPr>
        <w:t>诉讼当事人户籍登记信息的</w:t>
      </w:r>
      <w:r>
        <w:rPr>
          <w:rFonts w:ascii="Times New Roman" w:eastAsia="方正仿宋_GBK" w:hAnsi="Times New Roman" w:cs="Times New Roman" w:hint="eastAsia"/>
          <w:kern w:val="0"/>
          <w:sz w:val="32"/>
          <w:szCs w:val="32"/>
        </w:rPr>
        <w:t>，应填写</w:t>
      </w:r>
      <w:r>
        <w:rPr>
          <w:rStyle w:val="a8"/>
          <w:rFonts w:ascii="Times New Roman" w:eastAsia="方正仿宋_GBK" w:hAnsi="Times New Roman" w:cs="Times New Roman"/>
          <w:b w:val="0"/>
          <w:bCs/>
          <w:kern w:val="0"/>
          <w:sz w:val="32"/>
          <w:szCs w:val="32"/>
        </w:rPr>
        <w:t>《律师</w:t>
      </w:r>
      <w:r>
        <w:rPr>
          <w:rStyle w:val="a8"/>
          <w:rFonts w:ascii="Times New Roman" w:eastAsia="方正仿宋_GBK" w:hAnsi="Times New Roman" w:cs="Times New Roman" w:hint="eastAsia"/>
          <w:b w:val="0"/>
          <w:bCs/>
          <w:kern w:val="0"/>
          <w:sz w:val="32"/>
          <w:szCs w:val="32"/>
        </w:rPr>
        <w:t>、</w:t>
      </w:r>
      <w:r>
        <w:rPr>
          <w:rStyle w:val="a8"/>
          <w:rFonts w:ascii="Times New Roman" w:eastAsia="方正仿宋_GBK" w:hAnsi="Times New Roman" w:cs="Times New Roman"/>
          <w:b w:val="0"/>
          <w:bCs/>
          <w:kern w:val="0"/>
          <w:sz w:val="32"/>
          <w:szCs w:val="32"/>
        </w:rPr>
        <w:t>基层法律服务工作者因代理诉讼查询人口信息业务申请表》</w:t>
      </w:r>
      <w:r>
        <w:rPr>
          <w:rStyle w:val="a8"/>
          <w:rFonts w:ascii="Times New Roman" w:eastAsia="方正仿宋_GBK" w:hAnsi="Times New Roman" w:cs="Times New Roman" w:hint="eastAsia"/>
          <w:b w:val="0"/>
          <w:bCs/>
          <w:kern w:val="0"/>
          <w:sz w:val="32"/>
          <w:szCs w:val="32"/>
        </w:rPr>
        <w:t>，载明被查询人姓名、性别、出生日期、公民身份号码等基本身份信息，并</w:t>
      </w:r>
      <w:r>
        <w:rPr>
          <w:rStyle w:val="a8"/>
          <w:rFonts w:ascii="Times New Roman" w:eastAsia="方正仿宋_GBK" w:hAnsi="Times New Roman" w:cs="Times New Roman"/>
          <w:b w:val="0"/>
          <w:bCs/>
          <w:kern w:val="0"/>
          <w:sz w:val="32"/>
          <w:szCs w:val="32"/>
        </w:rPr>
        <w:t>由</w:t>
      </w:r>
      <w:r w:rsidR="00D5074A">
        <w:rPr>
          <w:rFonts w:ascii="Times New Roman" w:eastAsia="方正仿宋_GBK" w:hAnsi="Times New Roman" w:cs="Times New Roman" w:hint="eastAsia"/>
          <w:kern w:val="0"/>
          <w:sz w:val="32"/>
          <w:szCs w:val="32"/>
        </w:rPr>
        <w:t>法律援助机构、</w:t>
      </w:r>
      <w:r>
        <w:rPr>
          <w:rFonts w:ascii="Times New Roman" w:eastAsia="方正仿宋_GBK" w:hAnsi="Times New Roman" w:cs="Times New Roman"/>
          <w:kern w:val="0"/>
          <w:sz w:val="32"/>
          <w:szCs w:val="32"/>
        </w:rPr>
        <w:t>律师事务所</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基层法律服务所负责人审核确认</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加盖公章。</w:t>
      </w:r>
    </w:p>
    <w:p w14:paraId="46142241"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第六条</w:t>
      </w: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提交的申请材料由</w:t>
      </w:r>
      <w:r>
        <w:rPr>
          <w:rFonts w:ascii="Times New Roman" w:eastAsia="方正仿宋_GBK" w:hAnsi="Times New Roman" w:cs="Times New Roman"/>
          <w:kern w:val="0"/>
          <w:sz w:val="32"/>
          <w:szCs w:val="32"/>
        </w:rPr>
        <w:t>公安机关</w:t>
      </w:r>
      <w:r>
        <w:rPr>
          <w:rFonts w:ascii="Times New Roman" w:eastAsia="方正仿宋_GBK" w:hAnsi="Times New Roman" w:cs="Times New Roman" w:hint="eastAsia"/>
          <w:kern w:val="0"/>
          <w:sz w:val="32"/>
          <w:szCs w:val="32"/>
        </w:rPr>
        <w:t>进行审核</w:t>
      </w:r>
      <w:r>
        <w:rPr>
          <w:rFonts w:ascii="Times New Roman" w:eastAsia="方正仿宋_GBK" w:hAnsi="Times New Roman" w:cs="Times New Roman"/>
          <w:kern w:val="0"/>
          <w:sz w:val="32"/>
          <w:szCs w:val="32"/>
        </w:rPr>
        <w:t>，对省内律师</w:t>
      </w:r>
      <w:r>
        <w:rPr>
          <w:rFonts w:ascii="Times New Roman" w:eastAsia="方正仿宋_GBK" w:hAnsi="Times New Roman" w:cs="Times New Roman" w:hint="eastAsia"/>
          <w:kern w:val="0"/>
          <w:sz w:val="32"/>
          <w:szCs w:val="32"/>
        </w:rPr>
        <w:t>及</w:t>
      </w:r>
      <w:r>
        <w:rPr>
          <w:rFonts w:ascii="Times New Roman" w:eastAsia="方正仿宋_GBK" w:hAnsi="Times New Roman" w:cs="Times New Roman"/>
          <w:kern w:val="0"/>
          <w:sz w:val="32"/>
          <w:szCs w:val="32"/>
        </w:rPr>
        <w:t>基层法律</w:t>
      </w:r>
      <w:r w:rsidR="00D5074A">
        <w:rPr>
          <w:rFonts w:ascii="Times New Roman" w:eastAsia="方正仿宋_GBK" w:hAnsi="Times New Roman" w:cs="Times New Roman"/>
          <w:kern w:val="0"/>
          <w:sz w:val="32"/>
          <w:szCs w:val="32"/>
        </w:rPr>
        <w:t>服务</w:t>
      </w:r>
      <w:r>
        <w:rPr>
          <w:rFonts w:ascii="Times New Roman" w:eastAsia="方正仿宋_GBK" w:hAnsi="Times New Roman" w:cs="Times New Roman"/>
          <w:kern w:val="0"/>
          <w:sz w:val="32"/>
          <w:szCs w:val="32"/>
        </w:rPr>
        <w:t>工作者执业证书有疑问的，可登录江苏省司法厅法律服务机构及法律服务人员信息公开平台（</w:t>
      </w:r>
      <w:r>
        <w:rPr>
          <w:rFonts w:ascii="Times New Roman" w:eastAsia="方正仿宋_GBK" w:hAnsi="Times New Roman" w:cs="Times New Roman"/>
          <w:kern w:val="0"/>
          <w:sz w:val="32"/>
          <w:szCs w:val="32"/>
        </w:rPr>
        <w:t>http://218.94.1.</w:t>
      </w:r>
      <w:r w:rsidR="00BC43D0" w:rsidRPr="00BC43D0">
        <w:rPr>
          <w:rFonts w:ascii="Times New Roman" w:eastAsia="方正仿宋_GBK" w:hAnsi="Times New Roman" w:cs="Times New Roman"/>
          <w:kern w:val="0"/>
          <w:sz w:val="32"/>
          <w:szCs w:val="32"/>
        </w:rPr>
        <w:t xml:space="preserve"> </w:t>
      </w:r>
      <w:r w:rsidR="00BC43D0">
        <w:rPr>
          <w:rFonts w:ascii="Times New Roman" w:eastAsia="方正仿宋_GBK" w:hAnsi="Times New Roman" w:cs="Times New Roman"/>
          <w:kern w:val="0"/>
          <w:sz w:val="32"/>
          <w:szCs w:val="32"/>
        </w:rPr>
        <w:t>186:</w:t>
      </w:r>
      <w:r>
        <w:rPr>
          <w:rFonts w:ascii="Times New Roman" w:eastAsia="方正仿宋_GBK" w:hAnsi="Times New Roman" w:cs="Times New Roman"/>
          <w:kern w:val="0"/>
          <w:sz w:val="32"/>
          <w:szCs w:val="32"/>
        </w:rPr>
        <w:br/>
        <w:t>8090/lawyerIntegrity/#/homepage/enter</w:t>
      </w:r>
      <w:r>
        <w:rPr>
          <w:rFonts w:ascii="Times New Roman" w:eastAsia="方正仿宋_GBK" w:hAnsi="Times New Roman" w:cs="Times New Roman"/>
          <w:kern w:val="0"/>
          <w:sz w:val="32"/>
          <w:szCs w:val="32"/>
        </w:rPr>
        <w:t>）网站核验，也可联系主管司法行政机关或所在律师事务所</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基层法律服务所核查。</w:t>
      </w:r>
    </w:p>
    <w:p w14:paraId="0D72F2BB" w14:textId="77777777" w:rsidR="00225B15" w:rsidRPr="00E96900" w:rsidRDefault="00572F96" w:rsidP="00225B15">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w:t>
      </w:r>
      <w:r>
        <w:rPr>
          <w:rFonts w:ascii="Times New Roman" w:eastAsia="方正仿宋_GBK" w:hAnsi="Times New Roman" w:cs="Times New Roman" w:hint="eastAsia"/>
          <w:kern w:val="0"/>
          <w:sz w:val="32"/>
          <w:szCs w:val="32"/>
        </w:rPr>
        <w:t>七</w:t>
      </w:r>
      <w:r>
        <w:rPr>
          <w:rFonts w:ascii="Times New Roman" w:eastAsia="方正仿宋_GBK" w:hAnsi="Times New Roman" w:cs="Times New Roman"/>
          <w:kern w:val="0"/>
          <w:sz w:val="32"/>
          <w:szCs w:val="32"/>
        </w:rPr>
        <w:t>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查询人口信息业务实行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一案一查</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和“一申请一反</w:t>
      </w:r>
      <w:r>
        <w:rPr>
          <w:rFonts w:ascii="Times New Roman" w:eastAsia="方正仿宋_GBK" w:hAnsi="Times New Roman" w:cs="Times New Roman" w:hint="eastAsia"/>
          <w:kern w:val="0"/>
          <w:sz w:val="32"/>
          <w:szCs w:val="32"/>
        </w:rPr>
        <w:lastRenderedPageBreak/>
        <w:t>馈”</w:t>
      </w:r>
      <w:r>
        <w:rPr>
          <w:rFonts w:ascii="Times New Roman" w:eastAsia="方正仿宋_GBK" w:hAnsi="Times New Roman" w:cs="Times New Roman"/>
          <w:kern w:val="0"/>
          <w:sz w:val="32"/>
          <w:szCs w:val="32"/>
        </w:rPr>
        <w:t>。申请材料不完整，介绍信（公函）内容被涂改、与代理诉讼案件无关</w:t>
      </w:r>
      <w:r>
        <w:rPr>
          <w:rFonts w:ascii="Times New Roman" w:eastAsia="方正仿宋_GBK" w:hAnsi="Times New Roman" w:cs="Times New Roman" w:hint="eastAsia"/>
          <w:kern w:val="0"/>
          <w:sz w:val="32"/>
          <w:szCs w:val="32"/>
        </w:rPr>
        <w:t>、有弄虚作假行为，</w:t>
      </w:r>
      <w:r>
        <w:rPr>
          <w:rFonts w:ascii="Times New Roman" w:eastAsia="方正仿宋_GBK" w:hAnsi="Times New Roman" w:cs="Times New Roman"/>
          <w:kern w:val="0"/>
          <w:sz w:val="32"/>
          <w:szCs w:val="32"/>
        </w:rPr>
        <w:t>或者不符合</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一案一查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要求的，</w:t>
      </w:r>
      <w:r>
        <w:rPr>
          <w:rFonts w:ascii="Times New Roman" w:eastAsia="方正仿宋_GBK" w:hAnsi="Times New Roman" w:cs="Times New Roman" w:hint="eastAsia"/>
          <w:kern w:val="0"/>
          <w:sz w:val="32"/>
          <w:szCs w:val="32"/>
        </w:rPr>
        <w:t>公安机关</w:t>
      </w:r>
      <w:r>
        <w:rPr>
          <w:rFonts w:ascii="Times New Roman" w:eastAsia="方正仿宋_GBK" w:hAnsi="Times New Roman" w:cs="Times New Roman"/>
          <w:kern w:val="0"/>
          <w:sz w:val="32"/>
          <w:szCs w:val="32"/>
        </w:rPr>
        <w:t>不予受理。律师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基层法律服务工作者提供的被查询人姓名、性别、年龄、公民身份号码等信息不准确，查询结果非唯一的</w:t>
      </w:r>
      <w:r w:rsidR="00225B15">
        <w:rPr>
          <w:rFonts w:ascii="Times New Roman" w:eastAsia="方正仿宋_GBK" w:hAnsi="Times New Roman" w:cs="Times New Roman" w:hint="eastAsia"/>
          <w:kern w:val="0"/>
          <w:sz w:val="32"/>
          <w:szCs w:val="32"/>
        </w:rPr>
        <w:t>，或者</w:t>
      </w:r>
      <w:r>
        <w:rPr>
          <w:rFonts w:ascii="Times New Roman" w:eastAsia="方正仿宋_GBK" w:hAnsi="Times New Roman" w:cs="Times New Roman" w:hint="eastAsia"/>
          <w:kern w:val="0"/>
          <w:sz w:val="32"/>
          <w:szCs w:val="32"/>
        </w:rPr>
        <w:t>被查询人已死亡注销户口登记信息的，公安机关</w:t>
      </w:r>
      <w:r>
        <w:rPr>
          <w:rFonts w:ascii="Times New Roman" w:eastAsia="方正仿宋_GBK" w:hAnsi="Times New Roman" w:cs="Times New Roman"/>
          <w:kern w:val="0"/>
          <w:sz w:val="32"/>
          <w:szCs w:val="32"/>
        </w:rPr>
        <w:t>不予出具查询结果</w:t>
      </w:r>
      <w:r w:rsidRPr="00E96900">
        <w:rPr>
          <w:rFonts w:ascii="Times New Roman" w:eastAsia="方正仿宋_GBK" w:hAnsi="Times New Roman" w:cs="Times New Roman"/>
          <w:kern w:val="0"/>
          <w:sz w:val="32"/>
          <w:szCs w:val="32"/>
        </w:rPr>
        <w:t>。</w:t>
      </w:r>
      <w:r w:rsidR="00225B15" w:rsidRPr="00E96900">
        <w:rPr>
          <w:rFonts w:ascii="Times New Roman" w:eastAsia="方正仿宋_GBK" w:hAnsi="Times New Roman" w:cs="Times New Roman" w:hint="eastAsia"/>
          <w:kern w:val="0"/>
          <w:sz w:val="32"/>
          <w:szCs w:val="32"/>
        </w:rPr>
        <w:t>公安机关认为律师、</w:t>
      </w:r>
      <w:r w:rsidR="00225B15" w:rsidRPr="00E96900">
        <w:rPr>
          <w:rFonts w:ascii="Times New Roman" w:eastAsia="方正仿宋_GBK" w:hAnsi="Times New Roman" w:cs="Times New Roman"/>
          <w:kern w:val="0"/>
          <w:sz w:val="32"/>
          <w:szCs w:val="32"/>
        </w:rPr>
        <w:t>基层法律服务工作者</w:t>
      </w:r>
      <w:r w:rsidR="00225B15" w:rsidRPr="00E96900">
        <w:rPr>
          <w:rFonts w:ascii="Times New Roman" w:eastAsia="方正仿宋_GBK" w:hAnsi="Times New Roman" w:cs="Times New Roman" w:hint="eastAsia"/>
          <w:kern w:val="0"/>
          <w:sz w:val="32"/>
          <w:szCs w:val="32"/>
        </w:rPr>
        <w:t>自行收集、调取的信息属于正在调查、讨论、处理过程中及与行政执法、刑事司法有关，提供后可能直接影响案件查处的，或者认为律师、</w:t>
      </w:r>
      <w:r w:rsidR="00225B15" w:rsidRPr="00E96900">
        <w:rPr>
          <w:rFonts w:ascii="Times New Roman" w:eastAsia="方正仿宋_GBK" w:hAnsi="Times New Roman" w:cs="Times New Roman"/>
          <w:kern w:val="0"/>
          <w:sz w:val="32"/>
          <w:szCs w:val="32"/>
        </w:rPr>
        <w:t>基层法律服务工作者</w:t>
      </w:r>
      <w:r w:rsidR="00225B15" w:rsidRPr="00E96900">
        <w:rPr>
          <w:rFonts w:ascii="Times New Roman" w:eastAsia="方正仿宋_GBK" w:hAnsi="Times New Roman" w:cs="Times New Roman" w:hint="eastAsia"/>
          <w:kern w:val="0"/>
          <w:sz w:val="32"/>
          <w:szCs w:val="32"/>
        </w:rPr>
        <w:t>自行收集、调取的信息与承办的法律事务无关的，可以依法不予提供或者缓期提供，并告知理由。</w:t>
      </w:r>
    </w:p>
    <w:p w14:paraId="0DD69E9E" w14:textId="77777777" w:rsidR="00833DAE" w:rsidRDefault="00225B15">
      <w:pPr>
        <w:spacing w:line="560" w:lineRule="exact"/>
        <w:ind w:firstLineChars="200" w:firstLine="628"/>
        <w:jc w:val="left"/>
        <w:rPr>
          <w:rFonts w:ascii="Times New Roman" w:eastAsia="方正仿宋_GBK" w:hAnsi="Times New Roman" w:cs="Times New Roman"/>
          <w:kern w:val="0"/>
          <w:sz w:val="32"/>
          <w:szCs w:val="32"/>
        </w:rPr>
      </w:pPr>
      <w:r w:rsidRPr="00E96900">
        <w:rPr>
          <w:rFonts w:ascii="Times New Roman" w:eastAsia="方正仿宋_GBK" w:hAnsi="Times New Roman" w:cs="Times New Roman" w:hint="eastAsia"/>
          <w:kern w:val="0"/>
          <w:sz w:val="32"/>
          <w:szCs w:val="32"/>
        </w:rPr>
        <w:t>公安机关受理单位对律师、</w:t>
      </w:r>
      <w:r w:rsidRPr="00E96900">
        <w:rPr>
          <w:rFonts w:ascii="Times New Roman" w:eastAsia="方正仿宋_GBK" w:hAnsi="Times New Roman" w:cs="Times New Roman"/>
          <w:kern w:val="0"/>
          <w:sz w:val="32"/>
          <w:szCs w:val="32"/>
        </w:rPr>
        <w:t>基层法律服务工作者</w:t>
      </w:r>
      <w:r w:rsidRPr="00E96900">
        <w:rPr>
          <w:rFonts w:ascii="Times New Roman" w:eastAsia="方正仿宋_GBK" w:hAnsi="Times New Roman" w:cs="Times New Roman" w:hint="eastAsia"/>
          <w:kern w:val="0"/>
          <w:sz w:val="32"/>
          <w:szCs w:val="32"/>
        </w:rPr>
        <w:t>提供的相关证件材料核对无误后，应当及时向律师、</w:t>
      </w:r>
      <w:r w:rsidRPr="00E96900">
        <w:rPr>
          <w:rFonts w:ascii="Times New Roman" w:eastAsia="方正仿宋_GBK" w:hAnsi="Times New Roman" w:cs="Times New Roman"/>
          <w:kern w:val="0"/>
          <w:sz w:val="32"/>
          <w:szCs w:val="32"/>
        </w:rPr>
        <w:t>基层法律服务工作者</w:t>
      </w:r>
      <w:r w:rsidRPr="00E96900">
        <w:rPr>
          <w:rFonts w:ascii="Times New Roman" w:eastAsia="方正仿宋_GBK" w:hAnsi="Times New Roman" w:cs="Times New Roman" w:hint="eastAsia"/>
          <w:kern w:val="0"/>
          <w:sz w:val="32"/>
          <w:szCs w:val="32"/>
        </w:rPr>
        <w:t>提供相关信息。不能及时提供信息或者没有信息提供的，应当及时告知。</w:t>
      </w:r>
      <w:r w:rsidR="00572F96" w:rsidRPr="00E96900">
        <w:rPr>
          <w:rFonts w:ascii="Times New Roman" w:eastAsia="方正仿宋_GBK" w:hAnsi="Times New Roman" w:cs="Times New Roman" w:hint="eastAsia"/>
          <w:kern w:val="0"/>
          <w:sz w:val="32"/>
          <w:szCs w:val="32"/>
        </w:rPr>
        <w:t>线下申请中，对于无法提供被查询人准确身份信息，但被查询人具有本市户籍，能够通过“姓名（音）</w:t>
      </w:r>
      <w:r w:rsidR="00572F96" w:rsidRPr="00E96900">
        <w:rPr>
          <w:rFonts w:ascii="Times New Roman" w:eastAsia="方正仿宋_GBK" w:hAnsi="Times New Roman" w:cs="Times New Roman" w:hint="eastAsia"/>
          <w:kern w:val="0"/>
          <w:sz w:val="32"/>
          <w:szCs w:val="32"/>
        </w:rPr>
        <w:t>+</w:t>
      </w:r>
      <w:r w:rsidR="00572F96" w:rsidRPr="00E96900">
        <w:rPr>
          <w:rFonts w:ascii="Times New Roman" w:eastAsia="方正仿宋_GBK" w:hAnsi="Times New Roman" w:cs="Times New Roman" w:hint="eastAsia"/>
          <w:kern w:val="0"/>
          <w:sz w:val="32"/>
          <w:szCs w:val="32"/>
        </w:rPr>
        <w:t>户籍地址”“姓名（音）</w:t>
      </w:r>
      <w:r w:rsidR="00572F96" w:rsidRPr="00E96900">
        <w:rPr>
          <w:rFonts w:ascii="Times New Roman" w:eastAsia="方正仿宋_GBK" w:hAnsi="Times New Roman" w:cs="Times New Roman" w:hint="eastAsia"/>
          <w:kern w:val="0"/>
          <w:sz w:val="32"/>
          <w:szCs w:val="32"/>
        </w:rPr>
        <w:t>+</w:t>
      </w:r>
      <w:r w:rsidR="00572F96" w:rsidRPr="00E96900">
        <w:rPr>
          <w:rFonts w:ascii="Times New Roman" w:eastAsia="方正仿宋_GBK" w:hAnsi="Times New Roman" w:cs="Times New Roman" w:hint="eastAsia"/>
          <w:kern w:val="0"/>
          <w:sz w:val="32"/>
          <w:szCs w:val="32"/>
        </w:rPr>
        <w:t>年龄”“姓名（音）</w:t>
      </w:r>
      <w:r w:rsidR="00572F96" w:rsidRPr="00E96900">
        <w:rPr>
          <w:rFonts w:ascii="Times New Roman" w:eastAsia="方正仿宋_GBK" w:hAnsi="Times New Roman" w:cs="Times New Roman" w:hint="eastAsia"/>
          <w:kern w:val="0"/>
          <w:sz w:val="32"/>
          <w:szCs w:val="32"/>
        </w:rPr>
        <w:t>+</w:t>
      </w:r>
      <w:r w:rsidR="00572F96" w:rsidRPr="00E96900">
        <w:rPr>
          <w:rFonts w:ascii="Times New Roman" w:eastAsia="方正仿宋_GBK" w:hAnsi="Times New Roman" w:cs="Times New Roman" w:hint="eastAsia"/>
          <w:kern w:val="0"/>
          <w:sz w:val="32"/>
          <w:szCs w:val="32"/>
        </w:rPr>
        <w:t>年龄</w:t>
      </w:r>
      <w:r w:rsidR="00572F96">
        <w:rPr>
          <w:rFonts w:ascii="Times New Roman" w:eastAsia="方正仿宋_GBK" w:hAnsi="Times New Roman" w:cs="Times New Roman" w:hint="eastAsia"/>
          <w:kern w:val="0"/>
          <w:sz w:val="32"/>
          <w:szCs w:val="32"/>
        </w:rPr>
        <w:t>（范围）</w:t>
      </w:r>
      <w:r w:rsidR="00572F96">
        <w:rPr>
          <w:rFonts w:ascii="Times New Roman" w:eastAsia="方正仿宋_GBK" w:hAnsi="Times New Roman" w:cs="Times New Roman" w:hint="eastAsia"/>
          <w:kern w:val="0"/>
          <w:sz w:val="32"/>
          <w:szCs w:val="32"/>
        </w:rPr>
        <w:t>+</w:t>
      </w:r>
      <w:r w:rsidR="00572F96">
        <w:rPr>
          <w:rFonts w:ascii="Times New Roman" w:eastAsia="方正仿宋_GBK" w:hAnsi="Times New Roman" w:cs="Times New Roman" w:hint="eastAsia"/>
          <w:kern w:val="0"/>
          <w:sz w:val="32"/>
          <w:szCs w:val="32"/>
        </w:rPr>
        <w:t>同户亲属姓名”等组合条件进行有效查询，且查询结果唯一的，公安机关受理</w:t>
      </w:r>
      <w:r w:rsidR="002D04F0">
        <w:rPr>
          <w:rFonts w:ascii="Times New Roman" w:eastAsia="方正仿宋_GBK" w:hAnsi="Times New Roman" w:cs="Times New Roman" w:hint="eastAsia"/>
          <w:kern w:val="0"/>
          <w:sz w:val="32"/>
          <w:szCs w:val="32"/>
        </w:rPr>
        <w:t>单位</w:t>
      </w:r>
      <w:r w:rsidR="00572F96">
        <w:rPr>
          <w:rFonts w:ascii="Times New Roman" w:eastAsia="方正仿宋_GBK" w:hAnsi="Times New Roman" w:cs="Times New Roman" w:hint="eastAsia"/>
          <w:kern w:val="0"/>
          <w:sz w:val="32"/>
          <w:szCs w:val="32"/>
        </w:rPr>
        <w:t>可以受理出具。其中</w:t>
      </w:r>
      <w:r w:rsidR="00572F96">
        <w:rPr>
          <w:rFonts w:ascii="Times New Roman" w:eastAsia="方正仿宋_GBK" w:hAnsi="Times New Roman" w:cs="Times New Roman"/>
          <w:kern w:val="0"/>
          <w:sz w:val="32"/>
          <w:szCs w:val="32"/>
        </w:rPr>
        <w:t>申请材料齐全、符合要求，被查询人在</w:t>
      </w:r>
      <w:r w:rsidR="00572F96">
        <w:rPr>
          <w:rFonts w:ascii="Times New Roman" w:eastAsia="方正仿宋_GBK" w:hAnsi="Times New Roman" w:cs="Times New Roman"/>
          <w:kern w:val="0"/>
          <w:sz w:val="32"/>
          <w:szCs w:val="32"/>
        </w:rPr>
        <w:t>5</w:t>
      </w:r>
      <w:r w:rsidR="00572F96">
        <w:rPr>
          <w:rFonts w:ascii="Times New Roman" w:eastAsia="方正仿宋_GBK" w:hAnsi="Times New Roman" w:cs="Times New Roman"/>
          <w:kern w:val="0"/>
          <w:sz w:val="32"/>
          <w:szCs w:val="32"/>
        </w:rPr>
        <w:t>人</w:t>
      </w:r>
      <w:r w:rsidR="00572F96">
        <w:rPr>
          <w:rFonts w:ascii="Times New Roman" w:eastAsia="方正仿宋_GBK" w:hAnsi="Times New Roman" w:cs="Times New Roman" w:hint="eastAsia"/>
          <w:kern w:val="0"/>
          <w:sz w:val="32"/>
          <w:szCs w:val="32"/>
        </w:rPr>
        <w:t>（含）</w:t>
      </w:r>
      <w:r w:rsidR="00572F96">
        <w:rPr>
          <w:rFonts w:ascii="Times New Roman" w:eastAsia="方正仿宋_GBK" w:hAnsi="Times New Roman" w:cs="Times New Roman"/>
          <w:kern w:val="0"/>
          <w:sz w:val="32"/>
          <w:szCs w:val="32"/>
        </w:rPr>
        <w:t>以下的，受理</w:t>
      </w:r>
      <w:r w:rsidR="00572F96">
        <w:rPr>
          <w:rFonts w:ascii="Times New Roman" w:eastAsia="方正仿宋_GBK" w:hAnsi="Times New Roman" w:cs="Times New Roman" w:hint="eastAsia"/>
          <w:kern w:val="0"/>
          <w:sz w:val="32"/>
          <w:szCs w:val="32"/>
        </w:rPr>
        <w:t>单位</w:t>
      </w:r>
      <w:r w:rsidR="00572F96">
        <w:rPr>
          <w:rFonts w:ascii="Times New Roman" w:eastAsia="方正仿宋_GBK" w:hAnsi="Times New Roman" w:cs="Times New Roman"/>
          <w:kern w:val="0"/>
          <w:sz w:val="32"/>
          <w:szCs w:val="32"/>
        </w:rPr>
        <w:t>当场受理并现场出具《诉讼当事人户籍登记信息查询结果</w:t>
      </w:r>
      <w:r w:rsidR="00572F96">
        <w:rPr>
          <w:rFonts w:ascii="Times New Roman" w:eastAsia="方正仿宋_GBK" w:hAnsi="Times New Roman" w:cs="Times New Roman" w:hint="eastAsia"/>
          <w:kern w:val="0"/>
          <w:sz w:val="32"/>
          <w:szCs w:val="32"/>
        </w:rPr>
        <w:t>反馈</w:t>
      </w:r>
      <w:r w:rsidR="00572F96">
        <w:rPr>
          <w:rFonts w:ascii="Times New Roman" w:eastAsia="方正仿宋_GBK" w:hAnsi="Times New Roman" w:cs="Times New Roman"/>
          <w:kern w:val="0"/>
          <w:sz w:val="32"/>
          <w:szCs w:val="32"/>
        </w:rPr>
        <w:t>》（附件</w:t>
      </w:r>
      <w:r w:rsidR="00572F96">
        <w:rPr>
          <w:rFonts w:ascii="Times New Roman" w:eastAsia="方正仿宋_GBK" w:hAnsi="Times New Roman" w:cs="Times New Roman"/>
          <w:kern w:val="0"/>
          <w:sz w:val="32"/>
          <w:szCs w:val="32"/>
        </w:rPr>
        <w:t>2</w:t>
      </w:r>
      <w:r w:rsidR="00572F96">
        <w:rPr>
          <w:rFonts w:ascii="Times New Roman" w:eastAsia="方正仿宋_GBK" w:hAnsi="Times New Roman" w:cs="Times New Roman"/>
          <w:kern w:val="0"/>
          <w:sz w:val="32"/>
          <w:szCs w:val="32"/>
        </w:rPr>
        <w:t>），加盖户口专用章</w:t>
      </w:r>
      <w:r w:rsidR="00572F96">
        <w:rPr>
          <w:rFonts w:ascii="Times New Roman" w:eastAsia="方正仿宋_GBK" w:hAnsi="Times New Roman" w:cs="Times New Roman" w:hint="eastAsia"/>
          <w:kern w:val="0"/>
          <w:sz w:val="32"/>
          <w:szCs w:val="32"/>
        </w:rPr>
        <w:t>或人口信息查询专用章</w:t>
      </w:r>
      <w:r w:rsidR="00572F96">
        <w:rPr>
          <w:rFonts w:ascii="Times New Roman" w:eastAsia="方正仿宋_GBK" w:hAnsi="Times New Roman" w:cs="Times New Roman"/>
          <w:kern w:val="0"/>
          <w:sz w:val="32"/>
          <w:szCs w:val="32"/>
        </w:rPr>
        <w:t>。被查询人在</w:t>
      </w:r>
      <w:r w:rsidR="00572F96">
        <w:rPr>
          <w:rFonts w:ascii="Times New Roman" w:eastAsia="方正仿宋_GBK" w:hAnsi="Times New Roman" w:cs="Times New Roman"/>
          <w:kern w:val="0"/>
          <w:sz w:val="32"/>
          <w:szCs w:val="32"/>
        </w:rPr>
        <w:t>5</w:t>
      </w:r>
      <w:r w:rsidR="00572F96">
        <w:rPr>
          <w:rFonts w:ascii="Times New Roman" w:eastAsia="方正仿宋_GBK" w:hAnsi="Times New Roman" w:cs="Times New Roman"/>
          <w:kern w:val="0"/>
          <w:sz w:val="32"/>
          <w:szCs w:val="32"/>
        </w:rPr>
        <w:t>人以上的，受理单位根据窗口现场办理户口业务情况</w:t>
      </w:r>
      <w:r w:rsidR="00572F96">
        <w:rPr>
          <w:rFonts w:ascii="Times New Roman" w:eastAsia="方正仿宋_GBK" w:hAnsi="Times New Roman" w:cs="Times New Roman" w:hint="eastAsia"/>
          <w:kern w:val="0"/>
          <w:sz w:val="32"/>
          <w:szCs w:val="32"/>
        </w:rPr>
        <w:t>，适当延长查询</w:t>
      </w:r>
      <w:r w:rsidR="00572F96">
        <w:rPr>
          <w:rFonts w:ascii="Times New Roman" w:eastAsia="方正仿宋_GBK" w:hAnsi="Times New Roman" w:cs="Times New Roman"/>
          <w:kern w:val="0"/>
          <w:sz w:val="32"/>
          <w:szCs w:val="32"/>
        </w:rPr>
        <w:t>反馈时间</w:t>
      </w:r>
      <w:r w:rsidR="00572F96">
        <w:rPr>
          <w:rFonts w:ascii="Times New Roman" w:eastAsia="方正仿宋_GBK" w:hAnsi="Times New Roman" w:cs="Times New Roman" w:hint="eastAsia"/>
          <w:kern w:val="0"/>
          <w:sz w:val="32"/>
          <w:szCs w:val="32"/>
        </w:rPr>
        <w:t>。</w:t>
      </w:r>
      <w:r w:rsidR="00572F96">
        <w:rPr>
          <w:rFonts w:ascii="Times New Roman" w:eastAsia="方正仿宋_GBK" w:hAnsi="Times New Roman" w:cs="Times New Roman"/>
          <w:kern w:val="0"/>
          <w:sz w:val="32"/>
          <w:szCs w:val="32"/>
        </w:rPr>
        <w:t> </w:t>
      </w:r>
      <w:r w:rsidR="00572F96">
        <w:rPr>
          <w:rFonts w:ascii="Times New Roman" w:eastAsia="方正仿宋_GBK" w:hAnsi="Times New Roman" w:cs="Times New Roman"/>
          <w:kern w:val="0"/>
          <w:sz w:val="32"/>
          <w:szCs w:val="32"/>
        </w:rPr>
        <w:t>因系统故障、档</w:t>
      </w:r>
      <w:r w:rsidR="00572F96">
        <w:rPr>
          <w:rFonts w:ascii="Times New Roman" w:eastAsia="方正仿宋_GBK" w:hAnsi="Times New Roman" w:cs="Times New Roman"/>
          <w:kern w:val="0"/>
          <w:sz w:val="32"/>
          <w:szCs w:val="32"/>
        </w:rPr>
        <w:lastRenderedPageBreak/>
        <w:t>案管理、调查核实等特殊情形，无法当场提供查询结果的，</w:t>
      </w:r>
      <w:r w:rsidR="00572F96">
        <w:rPr>
          <w:rFonts w:ascii="Times New Roman" w:eastAsia="方正仿宋_GBK" w:hAnsi="Times New Roman" w:cs="Times New Roman" w:hint="eastAsia"/>
          <w:kern w:val="0"/>
          <w:sz w:val="32"/>
          <w:szCs w:val="32"/>
        </w:rPr>
        <w:t>受理</w:t>
      </w:r>
      <w:r w:rsidR="00572F96">
        <w:rPr>
          <w:rFonts w:ascii="Times New Roman" w:eastAsia="方正仿宋_GBK" w:hAnsi="Times New Roman" w:cs="Times New Roman"/>
          <w:kern w:val="0"/>
          <w:sz w:val="32"/>
          <w:szCs w:val="32"/>
        </w:rPr>
        <w:t>单位做好解释说明工作</w:t>
      </w:r>
      <w:r w:rsidR="00A0205A">
        <w:rPr>
          <w:rFonts w:ascii="Times New Roman" w:eastAsia="方正仿宋_GBK" w:hAnsi="Times New Roman" w:cs="Times New Roman" w:hint="eastAsia"/>
          <w:kern w:val="0"/>
          <w:sz w:val="32"/>
          <w:szCs w:val="32"/>
        </w:rPr>
        <w:t>。因被查询人在</w:t>
      </w:r>
      <w:r w:rsidR="00A0205A">
        <w:rPr>
          <w:rFonts w:ascii="Times New Roman" w:eastAsia="方正仿宋_GBK" w:hAnsi="Times New Roman" w:cs="Times New Roman" w:hint="eastAsia"/>
          <w:kern w:val="0"/>
          <w:sz w:val="32"/>
          <w:szCs w:val="32"/>
        </w:rPr>
        <w:t>5</w:t>
      </w:r>
      <w:r w:rsidR="00A0205A">
        <w:rPr>
          <w:rFonts w:ascii="Times New Roman" w:eastAsia="方正仿宋_GBK" w:hAnsi="Times New Roman" w:cs="Times New Roman" w:hint="eastAsia"/>
          <w:kern w:val="0"/>
          <w:sz w:val="32"/>
          <w:szCs w:val="32"/>
        </w:rPr>
        <w:t>人以上，以及上述系统故障等原因不能当场查询反馈的，</w:t>
      </w:r>
      <w:r w:rsidR="00572F96">
        <w:rPr>
          <w:rFonts w:ascii="Times New Roman" w:eastAsia="方正仿宋_GBK" w:hAnsi="Times New Roman" w:cs="Times New Roman" w:hint="eastAsia"/>
          <w:kern w:val="0"/>
          <w:sz w:val="32"/>
          <w:szCs w:val="32"/>
        </w:rPr>
        <w:t>原则上</w:t>
      </w:r>
      <w:r w:rsidR="00572F96">
        <w:rPr>
          <w:rFonts w:ascii="Times New Roman" w:eastAsia="方正仿宋_GBK" w:hAnsi="Times New Roman" w:cs="Times New Roman"/>
          <w:kern w:val="0"/>
          <w:sz w:val="32"/>
          <w:szCs w:val="32"/>
        </w:rPr>
        <w:t>在</w:t>
      </w:r>
      <w:r w:rsidR="00572F96">
        <w:rPr>
          <w:rFonts w:ascii="Times New Roman" w:eastAsia="方正仿宋_GBK" w:hAnsi="Times New Roman" w:cs="Times New Roman" w:hint="eastAsia"/>
          <w:kern w:val="0"/>
          <w:sz w:val="32"/>
          <w:szCs w:val="32"/>
        </w:rPr>
        <w:t>3</w:t>
      </w:r>
      <w:r w:rsidR="00572F96">
        <w:rPr>
          <w:rFonts w:ascii="Times New Roman" w:eastAsia="方正仿宋_GBK" w:hAnsi="Times New Roman" w:cs="Times New Roman"/>
          <w:kern w:val="0"/>
          <w:sz w:val="32"/>
          <w:szCs w:val="32"/>
        </w:rPr>
        <w:t>个工作日内</w:t>
      </w:r>
      <w:r w:rsidR="00572F96">
        <w:rPr>
          <w:rFonts w:ascii="Times New Roman" w:eastAsia="方正仿宋_GBK" w:hAnsi="Times New Roman" w:cs="Times New Roman" w:hint="eastAsia"/>
          <w:kern w:val="0"/>
          <w:sz w:val="32"/>
          <w:szCs w:val="32"/>
        </w:rPr>
        <w:t>反馈</w:t>
      </w:r>
      <w:r w:rsidR="00572F96">
        <w:rPr>
          <w:rFonts w:ascii="Times New Roman" w:eastAsia="方正仿宋_GBK" w:hAnsi="Times New Roman" w:cs="Times New Roman"/>
          <w:kern w:val="0"/>
          <w:sz w:val="32"/>
          <w:szCs w:val="32"/>
        </w:rPr>
        <w:t>查询结果。</w:t>
      </w:r>
      <w:r w:rsidR="00572F96">
        <w:rPr>
          <w:rFonts w:ascii="Times New Roman" w:eastAsia="方正仿宋_GBK" w:hAnsi="Times New Roman" w:cs="Times New Roman" w:hint="eastAsia"/>
          <w:kern w:val="0"/>
          <w:sz w:val="32"/>
          <w:szCs w:val="32"/>
        </w:rPr>
        <w:t>通过</w:t>
      </w:r>
      <w:r w:rsidR="00572F96">
        <w:rPr>
          <w:rFonts w:ascii="Times New Roman" w:eastAsia="方正仿宋_GBK" w:hAnsi="Times New Roman" w:cs="Times New Roman"/>
          <w:kern w:val="0"/>
          <w:sz w:val="32"/>
          <w:szCs w:val="32"/>
        </w:rPr>
        <w:t>“</w:t>
      </w:r>
      <w:r w:rsidR="00572F96">
        <w:rPr>
          <w:rFonts w:ascii="Times New Roman" w:eastAsia="方正仿宋_GBK" w:hAnsi="Times New Roman" w:cs="Times New Roman"/>
          <w:kern w:val="0"/>
          <w:sz w:val="32"/>
          <w:szCs w:val="32"/>
        </w:rPr>
        <w:t>太湖</w:t>
      </w:r>
      <w:r w:rsidR="00572F96">
        <w:rPr>
          <w:rFonts w:ascii="Times New Roman" w:eastAsia="方正仿宋_GBK" w:hAnsi="Times New Roman" w:cs="Times New Roman"/>
          <w:kern w:val="0"/>
          <w:sz w:val="32"/>
          <w:szCs w:val="32"/>
        </w:rPr>
        <w:t>e</w:t>
      </w:r>
      <w:r w:rsidR="00572F96">
        <w:rPr>
          <w:rFonts w:ascii="Times New Roman" w:eastAsia="方正仿宋_GBK" w:hAnsi="Times New Roman" w:cs="Times New Roman"/>
          <w:kern w:val="0"/>
          <w:sz w:val="32"/>
          <w:szCs w:val="32"/>
        </w:rPr>
        <w:t>警</w:t>
      </w:r>
      <w:r w:rsidR="00572F96">
        <w:rPr>
          <w:rFonts w:ascii="Times New Roman" w:eastAsia="方正仿宋_GBK" w:hAnsi="Times New Roman" w:cs="Times New Roman"/>
          <w:kern w:val="0"/>
          <w:sz w:val="32"/>
          <w:szCs w:val="32"/>
        </w:rPr>
        <w:t>”</w:t>
      </w:r>
      <w:r w:rsidR="00572F96">
        <w:rPr>
          <w:rFonts w:ascii="Times New Roman" w:eastAsia="方正仿宋_GBK" w:hAnsi="Times New Roman" w:cs="Times New Roman"/>
          <w:kern w:val="0"/>
          <w:sz w:val="32"/>
          <w:szCs w:val="32"/>
        </w:rPr>
        <w:t>公安政务服务平台</w:t>
      </w:r>
      <w:r w:rsidR="00572F96">
        <w:rPr>
          <w:rFonts w:ascii="Times New Roman" w:eastAsia="方正仿宋_GBK" w:hAnsi="Times New Roman" w:cs="Times New Roman" w:hint="eastAsia"/>
          <w:kern w:val="0"/>
          <w:sz w:val="32"/>
          <w:szCs w:val="32"/>
        </w:rPr>
        <w:t>办理的，根据实际办件量情况，</w:t>
      </w:r>
      <w:r w:rsidR="00E96900">
        <w:rPr>
          <w:rFonts w:ascii="Times New Roman" w:eastAsia="方正仿宋_GBK" w:hAnsi="Times New Roman" w:cs="Times New Roman" w:hint="eastAsia"/>
          <w:kern w:val="0"/>
          <w:sz w:val="32"/>
          <w:szCs w:val="32"/>
        </w:rPr>
        <w:t>在</w:t>
      </w:r>
      <w:r w:rsidR="00572F96">
        <w:rPr>
          <w:rFonts w:ascii="Times New Roman" w:eastAsia="方正仿宋_GBK" w:hAnsi="Times New Roman" w:cs="Times New Roman" w:hint="eastAsia"/>
          <w:kern w:val="0"/>
          <w:sz w:val="32"/>
          <w:szCs w:val="32"/>
        </w:rPr>
        <w:t>3</w:t>
      </w:r>
      <w:r w:rsidR="00572F96">
        <w:rPr>
          <w:rFonts w:ascii="Times New Roman" w:eastAsia="方正仿宋_GBK" w:hAnsi="Times New Roman" w:cs="Times New Roman" w:hint="eastAsia"/>
          <w:kern w:val="0"/>
          <w:sz w:val="32"/>
          <w:szCs w:val="32"/>
        </w:rPr>
        <w:t>个工作日内线上反馈</w:t>
      </w:r>
      <w:r w:rsidR="00572F96">
        <w:rPr>
          <w:rFonts w:ascii="Times New Roman" w:eastAsia="方正仿宋_GBK" w:hAnsi="Times New Roman" w:cs="Times New Roman"/>
          <w:kern w:val="0"/>
          <w:sz w:val="32"/>
          <w:szCs w:val="32"/>
        </w:rPr>
        <w:t>查询结果</w:t>
      </w:r>
      <w:r w:rsidR="00572F96">
        <w:rPr>
          <w:rFonts w:ascii="Times New Roman" w:eastAsia="方正仿宋_GBK" w:hAnsi="Times New Roman" w:cs="Times New Roman" w:hint="eastAsia"/>
          <w:kern w:val="0"/>
          <w:sz w:val="32"/>
          <w:szCs w:val="32"/>
        </w:rPr>
        <w:t>，加盖“无锡市公安局行政审批（服务）专用章”电子印章</w:t>
      </w:r>
      <w:r w:rsidR="00572F96">
        <w:rPr>
          <w:rFonts w:ascii="Times New Roman" w:eastAsia="方正仿宋_GBK" w:hAnsi="Times New Roman" w:cs="Times New Roman"/>
          <w:kern w:val="0"/>
          <w:sz w:val="32"/>
          <w:szCs w:val="32"/>
        </w:rPr>
        <w:t>。</w:t>
      </w:r>
    </w:p>
    <w:p w14:paraId="7D8FCD17"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w:t>
      </w:r>
      <w:r>
        <w:rPr>
          <w:rFonts w:ascii="Times New Roman" w:eastAsia="方正仿宋_GBK" w:hAnsi="Times New Roman" w:cs="Times New Roman" w:hint="eastAsia"/>
          <w:kern w:val="0"/>
          <w:sz w:val="32"/>
          <w:szCs w:val="32"/>
        </w:rPr>
        <w:t>八</w:t>
      </w:r>
      <w:r>
        <w:rPr>
          <w:rFonts w:ascii="Times New Roman" w:eastAsia="方正仿宋_GBK" w:hAnsi="Times New Roman" w:cs="Times New Roman"/>
          <w:kern w:val="0"/>
          <w:sz w:val="32"/>
          <w:szCs w:val="32"/>
        </w:rPr>
        <w:t>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申请材料存档备查。公安机关受理单位</w:t>
      </w:r>
      <w:r>
        <w:rPr>
          <w:rFonts w:ascii="Times New Roman" w:eastAsia="方正仿宋_GBK" w:hAnsi="Times New Roman" w:cs="Times New Roman"/>
          <w:kern w:val="0"/>
          <w:sz w:val="32"/>
          <w:szCs w:val="32"/>
        </w:rPr>
        <w:t>应</w:t>
      </w:r>
      <w:r>
        <w:rPr>
          <w:rFonts w:ascii="Times New Roman" w:eastAsia="方正仿宋_GBK" w:hAnsi="Times New Roman" w:cs="Times New Roman" w:hint="eastAsia"/>
          <w:kern w:val="0"/>
          <w:sz w:val="32"/>
          <w:szCs w:val="32"/>
        </w:rPr>
        <w:t>将</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w:t>
      </w:r>
      <w:r w:rsidR="00D5074A">
        <w:rPr>
          <w:rFonts w:ascii="Times New Roman" w:eastAsia="方正仿宋_GBK" w:hAnsi="Times New Roman" w:cs="Times New Roman"/>
          <w:kern w:val="0"/>
          <w:sz w:val="32"/>
          <w:szCs w:val="32"/>
        </w:rPr>
        <w:t>服务</w:t>
      </w:r>
      <w:r>
        <w:rPr>
          <w:rFonts w:ascii="Times New Roman" w:eastAsia="方正仿宋_GBK" w:hAnsi="Times New Roman" w:cs="Times New Roman"/>
          <w:kern w:val="0"/>
          <w:sz w:val="32"/>
          <w:szCs w:val="32"/>
        </w:rPr>
        <w:t>工作者执业证、</w:t>
      </w:r>
      <w:r w:rsidR="00D5074A">
        <w:rPr>
          <w:rFonts w:ascii="Times New Roman" w:eastAsia="方正仿宋_GBK" w:hAnsi="Times New Roman" w:cs="Times New Roman" w:hint="eastAsia"/>
          <w:kern w:val="0"/>
          <w:sz w:val="32"/>
          <w:szCs w:val="32"/>
        </w:rPr>
        <w:t>法律援助机构</w:t>
      </w:r>
      <w:r w:rsidR="00D5074A">
        <w:rPr>
          <w:rFonts w:ascii="Times New Roman" w:eastAsia="方正仿宋_GBK" w:hAnsi="Times New Roman" w:cs="Times New Roman"/>
          <w:kern w:val="0"/>
          <w:sz w:val="32"/>
          <w:szCs w:val="32"/>
        </w:rPr>
        <w:t>法律援助</w:t>
      </w:r>
      <w:r w:rsidR="00D5074A">
        <w:rPr>
          <w:rStyle w:val="a8"/>
          <w:rFonts w:ascii="Times New Roman" w:eastAsia="方正仿宋_GBK" w:hAnsi="Times New Roman" w:cs="Times New Roman"/>
          <w:b w:val="0"/>
          <w:bCs/>
          <w:kern w:val="0"/>
          <w:sz w:val="32"/>
          <w:szCs w:val="32"/>
        </w:rPr>
        <w:t>公函</w:t>
      </w:r>
      <w:r>
        <w:rPr>
          <w:rFonts w:ascii="Times New Roman" w:eastAsia="方正仿宋_GBK" w:hAnsi="Times New Roman" w:cs="Times New Roman"/>
          <w:kern w:val="0"/>
          <w:sz w:val="32"/>
          <w:szCs w:val="32"/>
        </w:rPr>
        <w:t>律师事务所</w:t>
      </w:r>
      <w:r>
        <w:rPr>
          <w:rFonts w:ascii="Times New Roman" w:eastAsia="方正仿宋_GBK" w:hAnsi="Times New Roman" w:cs="Times New Roman" w:hint="eastAsia"/>
          <w:kern w:val="0"/>
          <w:sz w:val="32"/>
          <w:szCs w:val="32"/>
        </w:rPr>
        <w:t>或</w:t>
      </w:r>
      <w:r>
        <w:rPr>
          <w:rFonts w:ascii="Times New Roman" w:eastAsia="方正仿宋_GBK" w:hAnsi="Times New Roman" w:cs="Times New Roman"/>
          <w:kern w:val="0"/>
          <w:sz w:val="32"/>
          <w:szCs w:val="32"/>
        </w:rPr>
        <w:t>基层法律服务所介绍信</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w:t>
      </w:r>
      <w:r>
        <w:rPr>
          <w:rStyle w:val="a8"/>
          <w:rFonts w:ascii="Times New Roman" w:eastAsia="方正仿宋_GBK" w:hAnsi="Times New Roman" w:cs="Times New Roman"/>
          <w:b w:val="0"/>
          <w:bCs/>
          <w:kern w:val="0"/>
          <w:sz w:val="32"/>
          <w:szCs w:val="32"/>
        </w:rPr>
        <w:t>律师</w:t>
      </w:r>
      <w:r>
        <w:rPr>
          <w:rStyle w:val="a8"/>
          <w:rFonts w:ascii="Times New Roman" w:eastAsia="方正仿宋_GBK" w:hAnsi="Times New Roman" w:cs="Times New Roman" w:hint="eastAsia"/>
          <w:b w:val="0"/>
          <w:bCs/>
          <w:kern w:val="0"/>
          <w:sz w:val="32"/>
          <w:szCs w:val="32"/>
        </w:rPr>
        <w:t>、</w:t>
      </w:r>
      <w:r>
        <w:rPr>
          <w:rStyle w:val="a8"/>
          <w:rFonts w:ascii="Times New Roman" w:eastAsia="方正仿宋_GBK" w:hAnsi="Times New Roman" w:cs="Times New Roman"/>
          <w:b w:val="0"/>
          <w:bCs/>
          <w:kern w:val="0"/>
          <w:sz w:val="32"/>
          <w:szCs w:val="32"/>
        </w:rPr>
        <w:t>基层法律服务工作者因代理诉讼</w:t>
      </w:r>
      <w:r w:rsidR="002A4829">
        <w:rPr>
          <w:rStyle w:val="a8"/>
          <w:rFonts w:ascii="Times New Roman" w:eastAsia="方正仿宋_GBK" w:hAnsi="Times New Roman" w:cs="Times New Roman" w:hint="eastAsia"/>
          <w:b w:val="0"/>
          <w:bCs/>
          <w:kern w:val="0"/>
          <w:sz w:val="32"/>
          <w:szCs w:val="32"/>
        </w:rPr>
        <w:t>、仲裁</w:t>
      </w:r>
      <w:r>
        <w:rPr>
          <w:rStyle w:val="a8"/>
          <w:rFonts w:ascii="Times New Roman" w:eastAsia="方正仿宋_GBK" w:hAnsi="Times New Roman" w:cs="Times New Roman"/>
          <w:b w:val="0"/>
          <w:bCs/>
          <w:kern w:val="0"/>
          <w:sz w:val="32"/>
          <w:szCs w:val="32"/>
        </w:rPr>
        <w:t>查询人口信息业务申请表</w:t>
      </w:r>
      <w:r>
        <w:rPr>
          <w:rFonts w:ascii="Times New Roman" w:eastAsia="方正仿宋_GBK" w:hAnsi="Times New Roman" w:cs="Times New Roman"/>
          <w:kern w:val="0"/>
          <w:sz w:val="32"/>
          <w:szCs w:val="32"/>
        </w:rPr>
        <w:t>》等</w:t>
      </w:r>
      <w:r>
        <w:rPr>
          <w:rFonts w:ascii="Times New Roman" w:eastAsia="方正仿宋_GBK" w:hAnsi="Times New Roman" w:cs="Times New Roman" w:hint="eastAsia"/>
          <w:kern w:val="0"/>
          <w:sz w:val="32"/>
          <w:szCs w:val="32"/>
        </w:rPr>
        <w:t>申请</w:t>
      </w:r>
      <w:r>
        <w:rPr>
          <w:rFonts w:ascii="Times New Roman" w:eastAsia="方正仿宋_GBK" w:hAnsi="Times New Roman" w:cs="Times New Roman"/>
          <w:kern w:val="0"/>
          <w:sz w:val="32"/>
          <w:szCs w:val="32"/>
        </w:rPr>
        <w:t>材料，以及查询</w:t>
      </w:r>
      <w:r>
        <w:rPr>
          <w:rFonts w:ascii="Times New Roman" w:eastAsia="方正仿宋_GBK" w:hAnsi="Times New Roman" w:cs="Times New Roman" w:hint="eastAsia"/>
          <w:kern w:val="0"/>
          <w:sz w:val="32"/>
          <w:szCs w:val="32"/>
        </w:rPr>
        <w:t>结果等</w:t>
      </w:r>
      <w:r>
        <w:rPr>
          <w:rFonts w:ascii="Times New Roman" w:eastAsia="方正仿宋_GBK" w:hAnsi="Times New Roman" w:cs="Times New Roman"/>
          <w:kern w:val="0"/>
          <w:sz w:val="32"/>
          <w:szCs w:val="32"/>
        </w:rPr>
        <w:t>资料</w:t>
      </w:r>
      <w:r>
        <w:rPr>
          <w:rFonts w:ascii="Times New Roman" w:eastAsia="方正仿宋_GBK" w:hAnsi="Times New Roman" w:cs="Times New Roman" w:hint="eastAsia"/>
          <w:kern w:val="0"/>
          <w:sz w:val="32"/>
          <w:szCs w:val="32"/>
        </w:rPr>
        <w:t>采集录入电子档案，有关证明</w:t>
      </w:r>
      <w:r>
        <w:rPr>
          <w:rFonts w:ascii="Times New Roman" w:eastAsia="方正仿宋_GBK" w:hAnsi="Times New Roman" w:cs="Times New Roman"/>
          <w:kern w:val="0"/>
          <w:sz w:val="32"/>
          <w:szCs w:val="32"/>
        </w:rPr>
        <w:t>复印件</w:t>
      </w:r>
      <w:r>
        <w:rPr>
          <w:rFonts w:ascii="Times New Roman" w:eastAsia="方正仿宋_GBK" w:hAnsi="Times New Roman" w:cs="Times New Roman" w:hint="eastAsia"/>
          <w:kern w:val="0"/>
          <w:sz w:val="32"/>
          <w:szCs w:val="32"/>
        </w:rPr>
        <w:t>等纸质材料</w:t>
      </w:r>
      <w:r>
        <w:rPr>
          <w:rFonts w:ascii="Times New Roman" w:eastAsia="方正仿宋_GBK" w:hAnsi="Times New Roman" w:cs="Times New Roman"/>
          <w:kern w:val="0"/>
          <w:sz w:val="32"/>
          <w:szCs w:val="32"/>
        </w:rPr>
        <w:t>统一装订造册</w:t>
      </w:r>
      <w:r>
        <w:rPr>
          <w:rFonts w:ascii="Times New Roman" w:eastAsia="方正仿宋_GBK" w:hAnsi="Times New Roman" w:cs="Times New Roman" w:hint="eastAsia"/>
          <w:kern w:val="0"/>
          <w:sz w:val="32"/>
          <w:szCs w:val="32"/>
        </w:rPr>
        <w:t>存档，</w:t>
      </w:r>
      <w:r>
        <w:rPr>
          <w:rFonts w:ascii="Times New Roman" w:eastAsia="方正仿宋_GBK" w:hAnsi="Times New Roman" w:cs="Times New Roman"/>
          <w:kern w:val="0"/>
          <w:sz w:val="32"/>
          <w:szCs w:val="32"/>
        </w:rPr>
        <w:t>保存期不少于</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kern w:val="0"/>
          <w:sz w:val="32"/>
          <w:szCs w:val="32"/>
        </w:rPr>
        <w:t>年。</w:t>
      </w:r>
    </w:p>
    <w:p w14:paraId="10BBE651" w14:textId="77777777" w:rsidR="00833DAE" w:rsidRDefault="00572F96">
      <w:pPr>
        <w:spacing w:line="560" w:lineRule="exact"/>
        <w:ind w:firstLineChars="200" w:firstLine="628"/>
        <w:rPr>
          <w:rFonts w:ascii="方正仿宋_GBK" w:eastAsia="方正仿宋_GBK" w:hAnsi="宋体" w:cs="宋体"/>
          <w:sz w:val="32"/>
          <w:szCs w:val="32"/>
        </w:rPr>
      </w:pPr>
      <w:r>
        <w:rPr>
          <w:rFonts w:ascii="方正仿宋_GBK" w:eastAsia="方正仿宋_GBK" w:hAnsi="宋体" w:cs="宋体" w:hint="eastAsia"/>
          <w:sz w:val="32"/>
          <w:szCs w:val="32"/>
        </w:rPr>
        <w:t>第九条</w:t>
      </w:r>
      <w:r>
        <w:rPr>
          <w:rFonts w:ascii="方正仿宋_GBK" w:eastAsia="方正仿宋_GBK" w:hAnsi="PMingLiU-ExtB" w:cs="宋体" w:hint="eastAsia"/>
          <w:sz w:val="32"/>
          <w:szCs w:val="32"/>
        </w:rPr>
        <w:t xml:space="preserve"> </w:t>
      </w:r>
      <w:r>
        <w:rPr>
          <w:rFonts w:ascii="方正仿宋_GBK" w:eastAsia="方正仿宋_GBK" w:hAnsi="宋体" w:cs="宋体" w:hint="eastAsia"/>
          <w:sz w:val="32"/>
          <w:szCs w:val="32"/>
        </w:rPr>
        <w:t>律师事务所、基层法律服务所应当加强对本所律师、基层法律服务工作者查询人口信息活动的监督管理。律师事务所、基层法律服务所在为律师、基层法律服务工作者开具介绍信（公函）、审批</w:t>
      </w:r>
      <w:r w:rsidR="00C9184E">
        <w:rPr>
          <w:rFonts w:ascii="Times New Roman" w:eastAsia="方正仿宋_GBK" w:hAnsi="Times New Roman" w:cs="Times New Roman"/>
          <w:kern w:val="0"/>
          <w:sz w:val="32"/>
          <w:szCs w:val="32"/>
        </w:rPr>
        <w:t>《</w:t>
      </w:r>
      <w:r w:rsidR="00C9184E">
        <w:rPr>
          <w:rStyle w:val="a8"/>
          <w:rFonts w:ascii="Times New Roman" w:eastAsia="方正仿宋_GBK" w:hAnsi="Times New Roman" w:cs="Times New Roman"/>
          <w:b w:val="0"/>
          <w:bCs/>
          <w:kern w:val="0"/>
          <w:sz w:val="32"/>
          <w:szCs w:val="32"/>
        </w:rPr>
        <w:t>律师</w:t>
      </w:r>
      <w:r w:rsidR="00C9184E">
        <w:rPr>
          <w:rStyle w:val="a8"/>
          <w:rFonts w:ascii="Times New Roman" w:eastAsia="方正仿宋_GBK" w:hAnsi="Times New Roman" w:cs="Times New Roman" w:hint="eastAsia"/>
          <w:b w:val="0"/>
          <w:bCs/>
          <w:kern w:val="0"/>
          <w:sz w:val="32"/>
          <w:szCs w:val="32"/>
        </w:rPr>
        <w:t>、</w:t>
      </w:r>
      <w:r w:rsidR="00C9184E">
        <w:rPr>
          <w:rStyle w:val="a8"/>
          <w:rFonts w:ascii="Times New Roman" w:eastAsia="方正仿宋_GBK" w:hAnsi="Times New Roman" w:cs="Times New Roman"/>
          <w:b w:val="0"/>
          <w:bCs/>
          <w:kern w:val="0"/>
          <w:sz w:val="32"/>
          <w:szCs w:val="32"/>
        </w:rPr>
        <w:t>基层法律服务工作者因代理诉讼</w:t>
      </w:r>
      <w:r w:rsidR="00C9184E">
        <w:rPr>
          <w:rStyle w:val="a8"/>
          <w:rFonts w:ascii="Times New Roman" w:eastAsia="方正仿宋_GBK" w:hAnsi="Times New Roman" w:cs="Times New Roman" w:hint="eastAsia"/>
          <w:b w:val="0"/>
          <w:bCs/>
          <w:kern w:val="0"/>
          <w:sz w:val="32"/>
          <w:szCs w:val="32"/>
        </w:rPr>
        <w:t>、仲裁</w:t>
      </w:r>
      <w:r w:rsidR="00C9184E">
        <w:rPr>
          <w:rStyle w:val="a8"/>
          <w:rFonts w:ascii="Times New Roman" w:eastAsia="方正仿宋_GBK" w:hAnsi="Times New Roman" w:cs="Times New Roman"/>
          <w:b w:val="0"/>
          <w:bCs/>
          <w:kern w:val="0"/>
          <w:sz w:val="32"/>
          <w:szCs w:val="32"/>
        </w:rPr>
        <w:t>查询人口信息业务申请表</w:t>
      </w:r>
      <w:r w:rsidR="00C9184E">
        <w:rPr>
          <w:rFonts w:ascii="Times New Roman" w:eastAsia="方正仿宋_GBK" w:hAnsi="Times New Roman" w:cs="Times New Roman"/>
          <w:kern w:val="0"/>
          <w:sz w:val="32"/>
          <w:szCs w:val="32"/>
        </w:rPr>
        <w:t>》</w:t>
      </w:r>
      <w:r>
        <w:rPr>
          <w:rFonts w:ascii="方正仿宋_GBK" w:eastAsia="方正仿宋_GBK" w:hAnsi="宋体" w:cs="宋体" w:hint="eastAsia"/>
          <w:sz w:val="32"/>
          <w:szCs w:val="32"/>
        </w:rPr>
        <w:t>时，应当严格审查委托代理协议、授权委托书、与承办法律事务有关需收集、调取的信息等内容，不得以提供虚假证明材料的方式，向司法机关、行政机关收集、调取人口信息。</w:t>
      </w:r>
    </w:p>
    <w:p w14:paraId="137F67C0" w14:textId="77777777" w:rsidR="00833DAE" w:rsidRDefault="00572F96">
      <w:pPr>
        <w:spacing w:line="560" w:lineRule="exact"/>
        <w:ind w:firstLineChars="200" w:firstLine="628"/>
        <w:rPr>
          <w:rFonts w:ascii="方正仿宋_GBK" w:eastAsia="方正仿宋_GBK" w:hAnsi="宋体" w:cs="宋体"/>
          <w:sz w:val="32"/>
          <w:szCs w:val="32"/>
        </w:rPr>
      </w:pPr>
      <w:r>
        <w:rPr>
          <w:rFonts w:ascii="方正仿宋_GBK" w:eastAsia="方正仿宋_GBK" w:hAnsi="宋体" w:cs="宋体"/>
          <w:sz w:val="32"/>
          <w:szCs w:val="32"/>
        </w:rPr>
        <w:t>律师事务所疏于</w:t>
      </w:r>
      <w:r>
        <w:rPr>
          <w:rFonts w:ascii="方正仿宋_GBK" w:eastAsia="方正仿宋_GBK" w:hAnsi="宋体" w:cs="宋体" w:hint="eastAsia"/>
          <w:sz w:val="32"/>
          <w:szCs w:val="32"/>
        </w:rPr>
        <w:t>管理</w:t>
      </w:r>
      <w:r>
        <w:rPr>
          <w:rFonts w:ascii="方正仿宋_GBK" w:eastAsia="方正仿宋_GBK" w:hAnsi="宋体" w:cs="宋体"/>
          <w:sz w:val="32"/>
          <w:szCs w:val="32"/>
        </w:rPr>
        <w:t>，造成严重后果的，由司法行政机关、律师协会依据《</w:t>
      </w:r>
      <w:r w:rsidR="0059431B">
        <w:rPr>
          <w:rFonts w:ascii="方正仿宋_GBK" w:eastAsia="方正仿宋_GBK" w:hAnsi="宋体" w:cs="宋体" w:hint="eastAsia"/>
          <w:sz w:val="32"/>
          <w:szCs w:val="32"/>
        </w:rPr>
        <w:t>中华人民共和国</w:t>
      </w:r>
      <w:r>
        <w:rPr>
          <w:rFonts w:ascii="方正仿宋_GBK" w:eastAsia="方正仿宋_GBK" w:hAnsi="宋体" w:cs="宋体"/>
          <w:sz w:val="32"/>
          <w:szCs w:val="32"/>
        </w:rPr>
        <w:t>律师法》《律师和律师事务所违</w:t>
      </w:r>
      <w:r>
        <w:rPr>
          <w:rFonts w:ascii="方正仿宋_GBK" w:eastAsia="方正仿宋_GBK" w:hAnsi="宋体" w:cs="宋体"/>
          <w:sz w:val="32"/>
          <w:szCs w:val="32"/>
        </w:rPr>
        <w:lastRenderedPageBreak/>
        <w:t>法行为处罚办法》《律师协会会员违规处分规则（试行）》予以处理。基层法律服务所疏于</w:t>
      </w:r>
      <w:r>
        <w:rPr>
          <w:rFonts w:ascii="方正仿宋_GBK" w:eastAsia="方正仿宋_GBK" w:hAnsi="宋体" w:cs="宋体" w:hint="eastAsia"/>
          <w:sz w:val="32"/>
          <w:szCs w:val="32"/>
        </w:rPr>
        <w:t>管理</w:t>
      </w:r>
      <w:r>
        <w:rPr>
          <w:rFonts w:ascii="方正仿宋_GBK" w:eastAsia="方正仿宋_GBK" w:hAnsi="宋体" w:cs="宋体"/>
          <w:sz w:val="32"/>
          <w:szCs w:val="32"/>
        </w:rPr>
        <w:t>，造成严重后果的，</w:t>
      </w:r>
      <w:r w:rsidR="0059431B">
        <w:rPr>
          <w:rFonts w:ascii="方正仿宋_GBK" w:eastAsia="方正仿宋_GBK" w:hAnsi="宋体" w:cs="宋体"/>
          <w:sz w:val="32"/>
          <w:szCs w:val="32"/>
        </w:rPr>
        <w:t>由司法行政机关、基层法律服务</w:t>
      </w:r>
      <w:r w:rsidR="0059431B">
        <w:rPr>
          <w:rFonts w:ascii="方正仿宋_GBK" w:eastAsia="方正仿宋_GBK" w:hAnsi="宋体" w:cs="宋体" w:hint="eastAsia"/>
          <w:sz w:val="32"/>
          <w:szCs w:val="32"/>
        </w:rPr>
        <w:t>工作者</w:t>
      </w:r>
      <w:r w:rsidR="0059431B">
        <w:rPr>
          <w:rFonts w:ascii="方正仿宋_GBK" w:eastAsia="方正仿宋_GBK" w:hAnsi="宋体" w:cs="宋体"/>
          <w:sz w:val="32"/>
          <w:szCs w:val="32"/>
        </w:rPr>
        <w:t>协会</w:t>
      </w:r>
      <w:r>
        <w:rPr>
          <w:rFonts w:ascii="方正仿宋_GBK" w:eastAsia="方正仿宋_GBK" w:hAnsi="宋体" w:cs="宋体"/>
          <w:sz w:val="32"/>
          <w:szCs w:val="32"/>
        </w:rPr>
        <w:t>依据</w:t>
      </w:r>
      <w:r w:rsidR="0059431B">
        <w:rPr>
          <w:rFonts w:ascii="方正仿宋_GBK" w:eastAsia="方正仿宋_GBK" w:hAnsi="宋体" w:cs="宋体" w:hint="eastAsia"/>
          <w:sz w:val="32"/>
          <w:szCs w:val="32"/>
        </w:rPr>
        <w:t>《基层法律服务所管理办法》</w:t>
      </w:r>
      <w:r w:rsidR="0059431B">
        <w:rPr>
          <w:rFonts w:ascii="方正仿宋_GBK" w:eastAsia="方正仿宋_GBK" w:hAnsi="宋体" w:cs="宋体"/>
          <w:sz w:val="32"/>
          <w:szCs w:val="32"/>
        </w:rPr>
        <w:t>《</w:t>
      </w:r>
      <w:r w:rsidR="0059431B">
        <w:rPr>
          <w:rFonts w:ascii="方正仿宋_GBK" w:eastAsia="方正仿宋_GBK" w:hAnsi="宋体" w:cs="宋体" w:hint="eastAsia"/>
          <w:sz w:val="32"/>
          <w:szCs w:val="32"/>
        </w:rPr>
        <w:t>无锡市基层法律服务工作者</w:t>
      </w:r>
      <w:r w:rsidR="0059431B">
        <w:rPr>
          <w:rFonts w:ascii="方正仿宋_GBK" w:eastAsia="方正仿宋_GBK" w:hAnsi="宋体" w:cs="宋体"/>
          <w:sz w:val="32"/>
          <w:szCs w:val="32"/>
        </w:rPr>
        <w:t>协会会员违规</w:t>
      </w:r>
      <w:r w:rsidR="0059431B">
        <w:rPr>
          <w:rFonts w:ascii="方正仿宋_GBK" w:eastAsia="方正仿宋_GBK" w:hAnsi="宋体" w:cs="宋体" w:hint="eastAsia"/>
          <w:sz w:val="32"/>
          <w:szCs w:val="32"/>
        </w:rPr>
        <w:t>违纪</w:t>
      </w:r>
      <w:r w:rsidR="0059431B">
        <w:rPr>
          <w:rFonts w:ascii="方正仿宋_GBK" w:eastAsia="方正仿宋_GBK" w:hAnsi="宋体" w:cs="宋体"/>
          <w:sz w:val="32"/>
          <w:szCs w:val="32"/>
        </w:rPr>
        <w:t>处分</w:t>
      </w:r>
      <w:r w:rsidR="0059431B">
        <w:rPr>
          <w:rFonts w:ascii="方正仿宋_GBK" w:eastAsia="方正仿宋_GBK" w:hAnsi="宋体" w:cs="宋体" w:hint="eastAsia"/>
          <w:sz w:val="32"/>
          <w:szCs w:val="32"/>
        </w:rPr>
        <w:t>办法</w:t>
      </w:r>
      <w:r w:rsidR="0059431B">
        <w:rPr>
          <w:rFonts w:ascii="方正仿宋_GBK" w:eastAsia="方正仿宋_GBK" w:hAnsi="宋体" w:cs="宋体"/>
          <w:sz w:val="32"/>
          <w:szCs w:val="32"/>
        </w:rPr>
        <w:t>（试行）》</w:t>
      </w:r>
      <w:r>
        <w:rPr>
          <w:rFonts w:ascii="方正仿宋_GBK" w:eastAsia="方正仿宋_GBK" w:hAnsi="宋体" w:cs="宋体"/>
          <w:sz w:val="32"/>
          <w:szCs w:val="32"/>
        </w:rPr>
        <w:t>予以处理。</w:t>
      </w:r>
    </w:p>
    <w:p w14:paraId="19BBFEAE"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w:t>
      </w:r>
      <w:r>
        <w:rPr>
          <w:rFonts w:ascii="Times New Roman" w:eastAsia="方正仿宋_GBK" w:hAnsi="Times New Roman" w:cs="Times New Roman" w:hint="eastAsia"/>
          <w:kern w:val="0"/>
          <w:sz w:val="32"/>
          <w:szCs w:val="32"/>
        </w:rPr>
        <w:t>十</w:t>
      </w:r>
      <w:r>
        <w:rPr>
          <w:rFonts w:ascii="Times New Roman" w:eastAsia="方正仿宋_GBK" w:hAnsi="Times New Roman" w:cs="Times New Roman"/>
          <w:kern w:val="0"/>
          <w:sz w:val="32"/>
          <w:szCs w:val="32"/>
        </w:rPr>
        <w:t>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公民个人信息受国家法律保护</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人口信息查询结果仅限用于依法接受委托的诉讼、仲裁法律事务</w:t>
      </w:r>
      <w:r>
        <w:rPr>
          <w:rFonts w:ascii="Times New Roman" w:eastAsia="方正仿宋_GBK" w:hAnsi="Times New Roman" w:cs="Times New Roman" w:hint="eastAsia"/>
          <w:kern w:val="0"/>
          <w:sz w:val="32"/>
          <w:szCs w:val="32"/>
        </w:rPr>
        <w:t>。律师、基层法律服务工作者滥用查询权利、提供虚假申请材料，查询与承办案件无关的人口信息、涉嫌侵犯公民</w:t>
      </w:r>
      <w:r w:rsidR="005D71BE">
        <w:rPr>
          <w:rFonts w:ascii="Times New Roman" w:eastAsia="方正仿宋_GBK" w:hAnsi="Times New Roman" w:cs="Times New Roman" w:hint="eastAsia"/>
          <w:kern w:val="0"/>
          <w:sz w:val="32"/>
          <w:szCs w:val="32"/>
        </w:rPr>
        <w:t>个人</w:t>
      </w:r>
      <w:r>
        <w:rPr>
          <w:rFonts w:ascii="Times New Roman" w:eastAsia="方正仿宋_GBK" w:hAnsi="Times New Roman" w:cs="Times New Roman" w:hint="eastAsia"/>
          <w:kern w:val="0"/>
          <w:sz w:val="32"/>
          <w:szCs w:val="32"/>
        </w:rPr>
        <w:t>信息的，移交司法机关追究法律责任。</w:t>
      </w:r>
    </w:p>
    <w:p w14:paraId="5C260917" w14:textId="77777777" w:rsidR="00833DAE" w:rsidRDefault="00572F96">
      <w:pPr>
        <w:spacing w:line="560" w:lineRule="exact"/>
        <w:ind w:firstLineChars="200" w:firstLine="628"/>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对于因工作需要查询获取的人口信息，</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基层法律服务工作者和</w:t>
      </w:r>
      <w:r>
        <w:rPr>
          <w:rFonts w:ascii="Times New Roman" w:eastAsia="方正仿宋_GBK" w:hAnsi="Times New Roman" w:cs="Times New Roman" w:hint="eastAsia"/>
          <w:kern w:val="0"/>
          <w:sz w:val="32"/>
          <w:szCs w:val="32"/>
        </w:rPr>
        <w:t>公安机关</w:t>
      </w:r>
      <w:r>
        <w:rPr>
          <w:rFonts w:ascii="Times New Roman" w:eastAsia="方正仿宋_GBK" w:hAnsi="Times New Roman" w:cs="Times New Roman"/>
          <w:kern w:val="0"/>
          <w:sz w:val="32"/>
          <w:szCs w:val="32"/>
        </w:rPr>
        <w:t>查询单位工作人员应当严格按照法律法规规定</w:t>
      </w:r>
      <w:r>
        <w:rPr>
          <w:rFonts w:ascii="Times New Roman" w:eastAsia="方正仿宋_GBK" w:hAnsi="Times New Roman" w:cs="Times New Roman" w:hint="eastAsia"/>
          <w:kern w:val="0"/>
          <w:sz w:val="32"/>
          <w:szCs w:val="32"/>
        </w:rPr>
        <w:t>承担</w:t>
      </w:r>
      <w:r>
        <w:rPr>
          <w:rFonts w:ascii="Times New Roman" w:eastAsia="方正仿宋_GBK" w:hAnsi="Times New Roman" w:cs="Times New Roman"/>
          <w:kern w:val="0"/>
          <w:sz w:val="32"/>
          <w:szCs w:val="32"/>
        </w:rPr>
        <w:t>保密</w:t>
      </w:r>
      <w:r>
        <w:rPr>
          <w:rFonts w:ascii="Times New Roman" w:eastAsia="方正仿宋_GBK" w:hAnsi="Times New Roman" w:cs="Times New Roman" w:hint="eastAsia"/>
          <w:kern w:val="0"/>
          <w:sz w:val="32"/>
          <w:szCs w:val="32"/>
        </w:rPr>
        <w:t>责任</w:t>
      </w:r>
      <w:r>
        <w:rPr>
          <w:rFonts w:ascii="Times New Roman" w:eastAsia="方正仿宋_GBK" w:hAnsi="Times New Roman" w:cs="Times New Roman"/>
          <w:kern w:val="0"/>
          <w:sz w:val="32"/>
          <w:szCs w:val="32"/>
        </w:rPr>
        <w:t>，不得违规</w:t>
      </w:r>
      <w:r>
        <w:rPr>
          <w:rFonts w:ascii="Times New Roman" w:eastAsia="方正仿宋_GBK" w:hAnsi="Times New Roman" w:cs="Times New Roman" w:hint="eastAsia"/>
          <w:kern w:val="0"/>
          <w:sz w:val="32"/>
          <w:szCs w:val="32"/>
        </w:rPr>
        <w:t>他用</w:t>
      </w:r>
      <w:r>
        <w:rPr>
          <w:rFonts w:ascii="Times New Roman" w:eastAsia="方正仿宋_GBK" w:hAnsi="Times New Roman" w:cs="Times New Roman"/>
          <w:kern w:val="0"/>
          <w:sz w:val="32"/>
          <w:szCs w:val="32"/>
        </w:rPr>
        <w:t>或者泄露。</w:t>
      </w:r>
    </w:p>
    <w:p w14:paraId="3A3793D1" w14:textId="77777777" w:rsidR="00833DAE" w:rsidRDefault="00572F96">
      <w:pPr>
        <w:spacing w:line="560" w:lineRule="exact"/>
        <w:ind w:firstLineChars="200" w:firstLine="628"/>
        <w:rPr>
          <w:rFonts w:ascii="方正仿宋_GBK" w:eastAsia="方正仿宋_GBK" w:hAnsi="宋体" w:cs="宋体"/>
          <w:sz w:val="32"/>
          <w:szCs w:val="32"/>
        </w:rPr>
      </w:pPr>
      <w:r>
        <w:rPr>
          <w:rFonts w:ascii="方正仿宋_GBK" w:eastAsia="方正仿宋_GBK" w:hAnsi="宋体" w:cs="宋体" w:hint="eastAsia"/>
          <w:sz w:val="32"/>
          <w:szCs w:val="32"/>
        </w:rPr>
        <w:t xml:space="preserve">第十一条 </w:t>
      </w:r>
      <w:r>
        <w:rPr>
          <w:rFonts w:ascii="方正仿宋_GBK" w:eastAsia="方正仿宋_GBK" w:hAnsi="宋体" w:cs="宋体"/>
          <w:sz w:val="32"/>
          <w:szCs w:val="32"/>
        </w:rPr>
        <w:t xml:space="preserve"> 律师</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w:t>
      </w:r>
      <w:r>
        <w:rPr>
          <w:rFonts w:ascii="方正仿宋_GBK" w:eastAsia="方正仿宋_GBK" w:hAnsi="宋体" w:cs="宋体" w:hint="eastAsia"/>
          <w:sz w:val="32"/>
          <w:szCs w:val="32"/>
        </w:rPr>
        <w:t>提供的</w:t>
      </w:r>
      <w:r>
        <w:rPr>
          <w:rFonts w:ascii="方正仿宋_GBK" w:eastAsia="方正仿宋_GBK" w:hAnsi="宋体" w:cs="宋体"/>
          <w:sz w:val="32"/>
          <w:szCs w:val="32"/>
        </w:rPr>
        <w:t>申请材料涉嫌弄虚作假</w:t>
      </w:r>
      <w:r w:rsidR="00A64B06">
        <w:rPr>
          <w:rFonts w:ascii="方正仿宋_GBK" w:eastAsia="方正仿宋_GBK" w:hAnsi="宋体" w:cs="宋体" w:hint="eastAsia"/>
          <w:sz w:val="32"/>
          <w:szCs w:val="32"/>
        </w:rPr>
        <w:t>、滥用查询权利，</w:t>
      </w:r>
      <w:r>
        <w:rPr>
          <w:rFonts w:ascii="方正仿宋_GBK" w:eastAsia="方正仿宋_GBK" w:hAnsi="宋体" w:cs="宋体"/>
          <w:sz w:val="32"/>
          <w:szCs w:val="32"/>
        </w:rPr>
        <w:t>或</w:t>
      </w:r>
      <w:r w:rsidR="00A64B06">
        <w:rPr>
          <w:rFonts w:ascii="方正仿宋_GBK" w:eastAsia="方正仿宋_GBK" w:hAnsi="宋体" w:cs="宋体" w:hint="eastAsia"/>
          <w:sz w:val="32"/>
          <w:szCs w:val="32"/>
        </w:rPr>
        <w:t>者</w:t>
      </w:r>
      <w:r w:rsidR="00A34D59">
        <w:rPr>
          <w:rFonts w:ascii="方正仿宋_GBK" w:eastAsia="方正仿宋_GBK" w:hAnsi="宋体" w:cs="宋体"/>
          <w:sz w:val="32"/>
          <w:szCs w:val="32"/>
        </w:rPr>
        <w:t>有</w:t>
      </w:r>
      <w:r w:rsidR="00A64B06">
        <w:rPr>
          <w:rFonts w:ascii="方正仿宋_GBK" w:eastAsia="方正仿宋_GBK" w:hAnsi="宋体" w:cs="宋体" w:hint="eastAsia"/>
          <w:sz w:val="32"/>
          <w:szCs w:val="32"/>
        </w:rPr>
        <w:t>大批量查询、频繁查询</w:t>
      </w:r>
      <w:r w:rsidR="00A34D59">
        <w:rPr>
          <w:rFonts w:ascii="方正仿宋_GBK" w:eastAsia="方正仿宋_GBK" w:hAnsi="宋体" w:cs="宋体" w:hint="eastAsia"/>
          <w:sz w:val="32"/>
          <w:szCs w:val="32"/>
        </w:rPr>
        <w:t>等</w:t>
      </w:r>
      <w:r w:rsidR="00A64B06">
        <w:rPr>
          <w:rFonts w:ascii="方正仿宋_GBK" w:eastAsia="方正仿宋_GBK" w:hAnsi="宋体" w:cs="宋体" w:hint="eastAsia"/>
          <w:sz w:val="32"/>
          <w:szCs w:val="32"/>
        </w:rPr>
        <w:t>异常</w:t>
      </w:r>
      <w:r>
        <w:rPr>
          <w:rFonts w:ascii="方正仿宋_GBK" w:eastAsia="方正仿宋_GBK" w:hAnsi="宋体" w:cs="宋体"/>
          <w:sz w:val="32"/>
          <w:szCs w:val="32"/>
        </w:rPr>
        <w:t>行为的，公安机关有权暂停其人口信息查询权限，并及时将有关情况移交司法行政机关和律师协会</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基层法律服务工作者协会处理。</w:t>
      </w:r>
    </w:p>
    <w:p w14:paraId="012E9850" w14:textId="77777777" w:rsidR="00833DAE" w:rsidRDefault="00572F96">
      <w:pPr>
        <w:spacing w:line="560" w:lineRule="exact"/>
        <w:ind w:firstLineChars="200" w:firstLine="628"/>
        <w:rPr>
          <w:rFonts w:ascii="方正仿宋_GBK" w:eastAsia="方正仿宋_GBK" w:hAnsi="宋体" w:cs="宋体"/>
          <w:sz w:val="32"/>
          <w:szCs w:val="32"/>
        </w:rPr>
      </w:pPr>
      <w:r>
        <w:rPr>
          <w:rFonts w:ascii="方正仿宋_GBK" w:eastAsia="方正仿宋_GBK" w:hAnsi="宋体" w:cs="宋体"/>
          <w:sz w:val="32"/>
          <w:szCs w:val="32"/>
        </w:rPr>
        <w:t>司法行政机关和律师协会</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基层法律服务工作者协会对公安机关移交的涉嫌违法违规查询人口信息的律师</w:t>
      </w:r>
      <w:r>
        <w:rPr>
          <w:rFonts w:ascii="方正仿宋_GBK" w:eastAsia="方正仿宋_GBK" w:hAnsi="宋体" w:cs="宋体" w:hint="eastAsia"/>
          <w:sz w:val="32"/>
          <w:szCs w:val="32"/>
        </w:rPr>
        <w:t>、</w:t>
      </w:r>
      <w:r w:rsidR="00D5074A">
        <w:rPr>
          <w:rFonts w:ascii="方正仿宋_GBK" w:eastAsia="方正仿宋_GBK" w:hAnsi="宋体" w:cs="宋体" w:hint="eastAsia"/>
          <w:sz w:val="32"/>
          <w:szCs w:val="32"/>
        </w:rPr>
        <w:t>基层</w:t>
      </w:r>
      <w:r>
        <w:rPr>
          <w:rFonts w:ascii="方正仿宋_GBK" w:eastAsia="方正仿宋_GBK" w:hAnsi="宋体" w:cs="宋体"/>
          <w:sz w:val="32"/>
          <w:szCs w:val="32"/>
        </w:rPr>
        <w:t>法律服务工作者或</w:t>
      </w:r>
      <w:r w:rsidR="00D5074A">
        <w:rPr>
          <w:rFonts w:ascii="Times New Roman" w:eastAsia="方正仿宋_GBK" w:hAnsi="Times New Roman" w:cs="Times New Roman" w:hint="eastAsia"/>
          <w:kern w:val="0"/>
          <w:sz w:val="32"/>
          <w:szCs w:val="32"/>
        </w:rPr>
        <w:t>法律援助机构、</w:t>
      </w:r>
      <w:r>
        <w:rPr>
          <w:rFonts w:ascii="方正仿宋_GBK" w:eastAsia="方正仿宋_GBK" w:hAnsi="宋体" w:cs="宋体"/>
          <w:sz w:val="32"/>
          <w:szCs w:val="32"/>
        </w:rPr>
        <w:t>律师事务所</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基层法律服务所，</w:t>
      </w:r>
      <w:r>
        <w:rPr>
          <w:rFonts w:ascii="方正仿宋_GBK" w:eastAsia="方正仿宋_GBK" w:hAnsi="宋体" w:cs="宋体" w:hint="eastAsia"/>
          <w:sz w:val="32"/>
          <w:szCs w:val="32"/>
        </w:rPr>
        <w:t>依法</w:t>
      </w:r>
      <w:r>
        <w:rPr>
          <w:rFonts w:ascii="方正仿宋_GBK" w:eastAsia="方正仿宋_GBK" w:hAnsi="宋体" w:cs="宋体"/>
          <w:sz w:val="32"/>
          <w:szCs w:val="32"/>
        </w:rPr>
        <w:t>进行立案调查。经调查核实，认定存在违法违规行为的，依法予以严</w:t>
      </w:r>
      <w:r>
        <w:rPr>
          <w:rFonts w:ascii="方正仿宋_GBK" w:eastAsia="方正仿宋_GBK" w:hAnsi="宋体" w:cs="宋体"/>
          <w:sz w:val="32"/>
          <w:szCs w:val="32"/>
        </w:rPr>
        <w:lastRenderedPageBreak/>
        <w:t>肃处理。</w:t>
      </w:r>
    </w:p>
    <w:p w14:paraId="7395F14D" w14:textId="77777777" w:rsidR="00833DAE" w:rsidRDefault="00572F96">
      <w:pPr>
        <w:spacing w:line="560" w:lineRule="exact"/>
        <w:ind w:firstLineChars="200" w:firstLine="628"/>
        <w:jc w:val="left"/>
        <w:rPr>
          <w:rFonts w:ascii="方正仿宋_GBK" w:eastAsia="方正仿宋_GBK" w:hAnsi="宋体" w:cs="宋体"/>
          <w:sz w:val="32"/>
          <w:szCs w:val="32"/>
        </w:rPr>
      </w:pPr>
      <w:r>
        <w:rPr>
          <w:rFonts w:ascii="方正仿宋_GBK" w:eastAsia="方正仿宋_GBK" w:hAnsi="宋体" w:cs="宋体"/>
          <w:sz w:val="32"/>
          <w:szCs w:val="32"/>
        </w:rPr>
        <w:t>第十二条</w:t>
      </w:r>
      <w:r>
        <w:rPr>
          <w:rFonts w:ascii="方正仿宋_GBK" w:eastAsia="方正仿宋_GBK" w:hAnsi="宋体" w:cs="宋体" w:hint="eastAsia"/>
          <w:sz w:val="32"/>
          <w:szCs w:val="32"/>
        </w:rPr>
        <w:t xml:space="preserve"> </w:t>
      </w:r>
      <w:r>
        <w:rPr>
          <w:rFonts w:ascii="方正仿宋_GBK" w:eastAsia="方正仿宋_GBK" w:hAnsi="宋体" w:cs="宋体"/>
          <w:sz w:val="32"/>
          <w:szCs w:val="32"/>
        </w:rPr>
        <w:t xml:space="preserve"> 律师</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w:t>
      </w:r>
      <w:r>
        <w:rPr>
          <w:rFonts w:ascii="方正仿宋_GBK" w:eastAsia="方正仿宋_GBK" w:hAnsi="宋体" w:cs="宋体" w:hint="eastAsia"/>
          <w:sz w:val="32"/>
          <w:szCs w:val="32"/>
        </w:rPr>
        <w:t>在使用</w:t>
      </w:r>
      <w:r>
        <w:rPr>
          <w:rFonts w:ascii="方正仿宋_GBK" w:eastAsia="方正仿宋_GBK" w:hAnsi="宋体" w:cs="宋体"/>
          <w:sz w:val="32"/>
          <w:szCs w:val="32"/>
        </w:rPr>
        <w:t>“</w:t>
      </w:r>
      <w:r>
        <w:rPr>
          <w:rFonts w:ascii="方正仿宋_GBK" w:eastAsia="方正仿宋_GBK" w:hAnsi="宋体" w:cs="宋体"/>
          <w:sz w:val="32"/>
          <w:szCs w:val="32"/>
        </w:rPr>
        <w:t>太湖e警公安政务服务平台在线查询</w:t>
      </w:r>
      <w:r>
        <w:rPr>
          <w:rFonts w:ascii="方正仿宋_GBK" w:eastAsia="方正仿宋_GBK" w:hAnsi="宋体" w:cs="宋体" w:hint="eastAsia"/>
          <w:sz w:val="32"/>
          <w:szCs w:val="32"/>
        </w:rPr>
        <w:t>服务中存在“涂改”“复用”申请材料等违规行为的，</w:t>
      </w:r>
      <w:r w:rsidR="00030EBB">
        <w:rPr>
          <w:rFonts w:ascii="方正仿宋_GBK" w:eastAsia="方正仿宋_GBK" w:hAnsi="宋体" w:cs="宋体" w:hint="eastAsia"/>
          <w:sz w:val="32"/>
          <w:szCs w:val="32"/>
        </w:rPr>
        <w:t>取消</w:t>
      </w:r>
      <w:r>
        <w:rPr>
          <w:rFonts w:ascii="方正仿宋_GBK" w:eastAsia="方正仿宋_GBK" w:hAnsi="宋体" w:cs="宋体" w:hint="eastAsia"/>
          <w:sz w:val="32"/>
          <w:szCs w:val="32"/>
        </w:rPr>
        <w:t>其在线查询权利；同一律师事务所或</w:t>
      </w:r>
      <w:r>
        <w:rPr>
          <w:rFonts w:ascii="方正仿宋_GBK" w:eastAsia="方正仿宋_GBK" w:hAnsi="宋体" w:cs="宋体"/>
          <w:sz w:val="32"/>
          <w:szCs w:val="32"/>
        </w:rPr>
        <w:t>基层法律服务</w:t>
      </w:r>
      <w:r>
        <w:rPr>
          <w:rFonts w:ascii="方正仿宋_GBK" w:eastAsia="方正仿宋_GBK" w:hAnsi="宋体" w:cs="宋体" w:hint="eastAsia"/>
          <w:sz w:val="32"/>
          <w:szCs w:val="32"/>
        </w:rPr>
        <w:t>所有</w:t>
      </w:r>
      <w:r>
        <w:rPr>
          <w:rFonts w:ascii="Times New Roman" w:eastAsia="方正仿宋_GBK" w:hAnsi="Times New Roman" w:cs="Times New Roman"/>
          <w:sz w:val="32"/>
          <w:szCs w:val="32"/>
        </w:rPr>
        <w:t>2</w:t>
      </w:r>
      <w:r>
        <w:rPr>
          <w:rFonts w:ascii="方正仿宋_GBK" w:eastAsia="方正仿宋_GBK" w:hAnsi="宋体" w:cs="宋体" w:hint="eastAsia"/>
          <w:sz w:val="32"/>
          <w:szCs w:val="32"/>
        </w:rPr>
        <w:t>名（含）以上</w:t>
      </w:r>
      <w:r>
        <w:rPr>
          <w:rFonts w:ascii="方正仿宋_GBK" w:eastAsia="方正仿宋_GBK" w:hAnsi="宋体" w:cs="宋体"/>
          <w:sz w:val="32"/>
          <w:szCs w:val="32"/>
        </w:rPr>
        <w:t>律师</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w:t>
      </w:r>
      <w:r>
        <w:rPr>
          <w:rFonts w:ascii="方正仿宋_GBK" w:eastAsia="方正仿宋_GBK" w:hAnsi="宋体" w:cs="宋体" w:hint="eastAsia"/>
          <w:sz w:val="32"/>
          <w:szCs w:val="32"/>
        </w:rPr>
        <w:t>存在上述违规行为的，取消该律师事务所或</w:t>
      </w:r>
      <w:r>
        <w:rPr>
          <w:rFonts w:ascii="方正仿宋_GBK" w:eastAsia="方正仿宋_GBK" w:hAnsi="宋体" w:cs="宋体"/>
          <w:sz w:val="32"/>
          <w:szCs w:val="32"/>
        </w:rPr>
        <w:t>基层法律服务</w:t>
      </w:r>
      <w:r>
        <w:rPr>
          <w:rFonts w:ascii="方正仿宋_GBK" w:eastAsia="方正仿宋_GBK" w:hAnsi="宋体" w:cs="宋体" w:hint="eastAsia"/>
          <w:sz w:val="32"/>
          <w:szCs w:val="32"/>
        </w:rPr>
        <w:t>所在线查询权利。</w:t>
      </w:r>
    </w:p>
    <w:p w14:paraId="5A5718AC" w14:textId="77777777" w:rsidR="00833DAE" w:rsidRDefault="00572F96">
      <w:pPr>
        <w:spacing w:line="560" w:lineRule="exact"/>
        <w:ind w:firstLineChars="200" w:firstLine="628"/>
        <w:jc w:val="left"/>
        <w:rPr>
          <w:rFonts w:ascii="方正仿宋_GBK" w:eastAsia="方正仿宋_GBK" w:hAnsi="宋体" w:cs="宋体"/>
          <w:sz w:val="32"/>
          <w:szCs w:val="32"/>
        </w:rPr>
      </w:pPr>
      <w:r>
        <w:rPr>
          <w:rFonts w:ascii="方正仿宋_GBK" w:eastAsia="方正仿宋_GBK" w:hAnsi="宋体" w:cs="宋体"/>
          <w:sz w:val="32"/>
          <w:szCs w:val="32"/>
        </w:rPr>
        <w:t>律师</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基层法律服务工作者和律师事务所</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基层法律服务所因违反查询人口信息相关规定受到行业处分、行政处罚或者刑事处罚的，列入</w:t>
      </w:r>
      <w:r>
        <w:rPr>
          <w:rFonts w:ascii="方正仿宋_GBK" w:eastAsia="方正仿宋_GBK" w:hAnsi="宋体" w:cs="宋体"/>
          <w:sz w:val="32"/>
          <w:szCs w:val="32"/>
        </w:rPr>
        <w:t>“</w:t>
      </w:r>
      <w:r>
        <w:rPr>
          <w:rFonts w:ascii="方正仿宋_GBK" w:eastAsia="方正仿宋_GBK" w:hAnsi="宋体" w:cs="宋体"/>
          <w:sz w:val="32"/>
          <w:szCs w:val="32"/>
        </w:rPr>
        <w:t>太湖e警</w:t>
      </w:r>
      <w:r>
        <w:rPr>
          <w:rFonts w:ascii="方正仿宋_GBK" w:eastAsia="方正仿宋_GBK" w:hAnsi="宋体" w:cs="宋体"/>
          <w:sz w:val="32"/>
          <w:szCs w:val="32"/>
        </w:rPr>
        <w:t>”</w:t>
      </w:r>
      <w:r>
        <w:rPr>
          <w:rFonts w:ascii="方正仿宋_GBK" w:eastAsia="方正仿宋_GBK" w:hAnsi="宋体" w:cs="宋体"/>
          <w:sz w:val="32"/>
          <w:szCs w:val="32"/>
        </w:rPr>
        <w:t>公安政务服务平台在线查询黑名单</w:t>
      </w:r>
      <w:r>
        <w:rPr>
          <w:rFonts w:ascii="方正仿宋_GBK" w:eastAsia="方正仿宋_GBK" w:hAnsi="宋体" w:cs="宋体" w:hint="eastAsia"/>
          <w:sz w:val="32"/>
          <w:szCs w:val="32"/>
        </w:rPr>
        <w:t>。同时对相关</w:t>
      </w:r>
      <w:r>
        <w:rPr>
          <w:rFonts w:ascii="方正仿宋_GBK" w:eastAsia="方正仿宋_GBK" w:hAnsi="宋体" w:cs="宋体"/>
          <w:sz w:val="32"/>
          <w:szCs w:val="32"/>
        </w:rPr>
        <w:t>律师事务所</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基层法律服务所</w:t>
      </w:r>
      <w:r>
        <w:rPr>
          <w:rFonts w:ascii="方正仿宋_GBK" w:eastAsia="方正仿宋_GBK" w:hAnsi="宋体" w:cs="宋体" w:hint="eastAsia"/>
          <w:sz w:val="32"/>
          <w:szCs w:val="32"/>
        </w:rPr>
        <w:t>线下查询业务进行重点监管。</w:t>
      </w:r>
    </w:p>
    <w:p w14:paraId="5A5A740C"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方正仿宋_GBK" w:eastAsia="方正仿宋_GBK" w:hAnsi="宋体" w:cs="宋体" w:hint="eastAsia"/>
          <w:sz w:val="32"/>
          <w:szCs w:val="32"/>
        </w:rPr>
        <w:t>被列入重点监管的</w:t>
      </w:r>
      <w:r>
        <w:rPr>
          <w:rFonts w:ascii="方正仿宋_GBK" w:eastAsia="方正仿宋_GBK" w:hAnsi="宋体" w:cs="宋体"/>
          <w:sz w:val="32"/>
          <w:szCs w:val="32"/>
        </w:rPr>
        <w:t>律师事务所</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基层法律服务所</w:t>
      </w:r>
      <w:r>
        <w:rPr>
          <w:rFonts w:ascii="方正仿宋_GBK" w:eastAsia="方正仿宋_GBK" w:hAnsi="宋体" w:cs="宋体" w:hint="eastAsia"/>
          <w:sz w:val="32"/>
          <w:szCs w:val="32"/>
        </w:rPr>
        <w:t>，有关申请材料必须由所主任审核并签名。</w:t>
      </w:r>
      <w:r>
        <w:rPr>
          <w:rFonts w:ascii="方正仿宋_GBK" w:eastAsia="方正仿宋_GBK" w:hAnsi="宋体" w:cs="宋体"/>
          <w:sz w:val="32"/>
          <w:szCs w:val="32"/>
        </w:rPr>
        <w:t>司法行政机关</w:t>
      </w:r>
      <w:r>
        <w:rPr>
          <w:rFonts w:ascii="方正仿宋_GBK" w:eastAsia="方正仿宋_GBK" w:hAnsi="宋体" w:cs="宋体" w:hint="eastAsia"/>
          <w:sz w:val="32"/>
          <w:szCs w:val="32"/>
        </w:rPr>
        <w:t>会同公安机关、</w:t>
      </w:r>
      <w:r>
        <w:rPr>
          <w:rFonts w:ascii="Times New Roman" w:eastAsia="方正仿宋_GBK" w:hAnsi="Times New Roman" w:cs="Times New Roman"/>
          <w:kern w:val="0"/>
          <w:sz w:val="32"/>
          <w:szCs w:val="32"/>
        </w:rPr>
        <w:t>市律师协会、市基层法律服务工作者协会</w:t>
      </w:r>
      <w:r>
        <w:rPr>
          <w:rFonts w:ascii="Times New Roman" w:eastAsia="方正仿宋_GBK" w:hAnsi="Times New Roman" w:cs="Times New Roman"/>
          <w:sz w:val="32"/>
          <w:szCs w:val="32"/>
        </w:rPr>
        <w:t>按不少于</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比</w:t>
      </w:r>
      <w:r>
        <w:rPr>
          <w:rFonts w:ascii="方正仿宋_GBK" w:eastAsia="方正仿宋_GBK" w:hAnsi="宋体" w:cs="宋体" w:hint="eastAsia"/>
          <w:sz w:val="32"/>
          <w:szCs w:val="32"/>
        </w:rPr>
        <w:t>例，对相关</w:t>
      </w:r>
      <w:r>
        <w:rPr>
          <w:rFonts w:ascii="方正仿宋_GBK" w:eastAsia="方正仿宋_GBK" w:hAnsi="宋体" w:cs="宋体"/>
          <w:sz w:val="32"/>
          <w:szCs w:val="32"/>
        </w:rPr>
        <w:t>律师事务所</w:t>
      </w:r>
      <w:r>
        <w:rPr>
          <w:rFonts w:ascii="方正仿宋_GBK" w:eastAsia="方正仿宋_GBK" w:hAnsi="宋体" w:cs="宋体" w:hint="eastAsia"/>
          <w:sz w:val="32"/>
          <w:szCs w:val="32"/>
        </w:rPr>
        <w:t>、</w:t>
      </w:r>
      <w:r>
        <w:rPr>
          <w:rFonts w:ascii="方正仿宋_GBK" w:eastAsia="方正仿宋_GBK" w:hAnsi="宋体" w:cs="宋体"/>
          <w:sz w:val="32"/>
          <w:szCs w:val="32"/>
        </w:rPr>
        <w:t>基层法律服务所</w:t>
      </w:r>
      <w:r>
        <w:rPr>
          <w:rFonts w:ascii="方正仿宋_GBK" w:eastAsia="方正仿宋_GBK" w:hAnsi="宋体" w:cs="宋体" w:hint="eastAsia"/>
          <w:sz w:val="32"/>
          <w:szCs w:val="32"/>
        </w:rPr>
        <w:t>查询业务进行抽查复核。</w:t>
      </w:r>
    </w:p>
    <w:p w14:paraId="5B22C9F9" w14:textId="77777777" w:rsidR="00833DAE" w:rsidRDefault="00572F96">
      <w:pPr>
        <w:spacing w:line="560" w:lineRule="exact"/>
        <w:ind w:firstLineChars="200" w:firstLine="628"/>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第十三条</w:t>
      </w: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市公安局、市司法局、市律师协会、市基层法律服务工作者协会</w:t>
      </w:r>
      <w:r>
        <w:rPr>
          <w:rFonts w:ascii="方正仿宋_GBK" w:eastAsia="方正仿宋_GBK" w:cs="Times New Roman" w:hint="eastAsia"/>
          <w:sz w:val="32"/>
          <w:szCs w:val="32"/>
        </w:rPr>
        <w:t>建立常态化联络机制，</w:t>
      </w:r>
      <w:r>
        <w:rPr>
          <w:rFonts w:ascii="Times New Roman" w:eastAsia="方正仿宋_GBK" w:hAnsi="Times New Roman" w:cs="Times New Roman" w:hint="eastAsia"/>
          <w:kern w:val="0"/>
          <w:sz w:val="32"/>
          <w:szCs w:val="32"/>
        </w:rPr>
        <w:t>定期组织召开会议，通报人口信息查询工作情况，研究解决工作中遇到的问题。</w:t>
      </w:r>
    </w:p>
    <w:p w14:paraId="60AB3896" w14:textId="77777777" w:rsidR="00833DAE" w:rsidRDefault="00572F96">
      <w:pPr>
        <w:spacing w:line="560" w:lineRule="exact"/>
        <w:ind w:firstLineChars="200" w:firstLine="628"/>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第</w:t>
      </w:r>
      <w:r>
        <w:rPr>
          <w:rFonts w:ascii="Times New Roman" w:eastAsia="方正仿宋_GBK" w:hAnsi="Times New Roman" w:cs="Times New Roman" w:hint="eastAsia"/>
          <w:kern w:val="0"/>
          <w:sz w:val="32"/>
          <w:szCs w:val="32"/>
        </w:rPr>
        <w:t>十四</w:t>
      </w:r>
      <w:r>
        <w:rPr>
          <w:rFonts w:ascii="Times New Roman" w:eastAsia="方正仿宋_GBK" w:hAnsi="Times New Roman" w:cs="Times New Roman"/>
          <w:kern w:val="0"/>
          <w:sz w:val="32"/>
          <w:szCs w:val="32"/>
        </w:rPr>
        <w:t>条</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本规范自下发之日起施行。此前有关规定与本规范不一致的，以本规范为准。</w:t>
      </w:r>
    </w:p>
    <w:p w14:paraId="23A6B83F" w14:textId="77777777" w:rsidR="00A1612C" w:rsidRDefault="00A1612C">
      <w:pPr>
        <w:spacing w:line="560" w:lineRule="exact"/>
        <w:ind w:firstLineChars="200" w:firstLine="628"/>
        <w:jc w:val="left"/>
        <w:rPr>
          <w:rFonts w:ascii="Times New Roman" w:eastAsia="方正仿宋_GBK" w:hAnsi="Times New Roman" w:cs="Times New Roman"/>
          <w:kern w:val="0"/>
          <w:sz w:val="32"/>
          <w:szCs w:val="32"/>
        </w:rPr>
      </w:pPr>
    </w:p>
    <w:p w14:paraId="4DF715FD" w14:textId="77777777" w:rsidR="00833DAE" w:rsidRDefault="00572F96" w:rsidP="00D5074A">
      <w:pPr>
        <w:spacing w:line="560" w:lineRule="exact"/>
        <w:ind w:leftChars="304" w:left="2189" w:hangingChars="500" w:hanging="1569"/>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．律师</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基层法律服务工作者因代理诉讼查询人口</w:t>
      </w:r>
      <w:r>
        <w:rPr>
          <w:rFonts w:ascii="Times New Roman" w:eastAsia="方正仿宋_GBK" w:hAnsi="Times New Roman" w:cs="Times New Roman"/>
          <w:kern w:val="0"/>
          <w:sz w:val="32"/>
          <w:szCs w:val="32"/>
        </w:rPr>
        <w:lastRenderedPageBreak/>
        <w:t>信息业务申请表</w:t>
      </w:r>
    </w:p>
    <w:p w14:paraId="1B13613B" w14:textId="77777777" w:rsidR="00833DAE" w:rsidRDefault="00572F96" w:rsidP="00D5074A">
      <w:pPr>
        <w:spacing w:line="560" w:lineRule="exact"/>
        <w:ind w:firstLineChars="500" w:firstLine="1569"/>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w:t>
      </w:r>
      <w:r w:rsidR="00167577">
        <w:rPr>
          <w:rFonts w:ascii="Times New Roman" w:eastAsia="方正仿宋_GBK" w:hAnsi="Times New Roman" w:cs="Times New Roman" w:hint="eastAsia"/>
          <w:kern w:val="0"/>
          <w:sz w:val="32"/>
          <w:szCs w:val="32"/>
        </w:rPr>
        <w:t>案件</w:t>
      </w:r>
      <w:r>
        <w:rPr>
          <w:rFonts w:ascii="Times New Roman" w:eastAsia="方正仿宋_GBK" w:hAnsi="Times New Roman" w:cs="Times New Roman"/>
          <w:kern w:val="0"/>
          <w:sz w:val="32"/>
          <w:szCs w:val="32"/>
        </w:rPr>
        <w:t>当事人户籍登记信息查询结果</w:t>
      </w:r>
    </w:p>
    <w:p w14:paraId="5185D180" w14:textId="77777777" w:rsidR="00CC6E5A" w:rsidRPr="00CC6E5A" w:rsidRDefault="00CC6E5A" w:rsidP="00CC6E5A">
      <w:pPr>
        <w:spacing w:line="560" w:lineRule="exact"/>
        <w:ind w:firstLineChars="500" w:firstLine="1569"/>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kern w:val="0"/>
          <w:sz w:val="32"/>
          <w:szCs w:val="32"/>
        </w:rPr>
        <w:t>．</w:t>
      </w:r>
      <w:r w:rsidRPr="00CC6E5A">
        <w:rPr>
          <w:rFonts w:ascii="Times New Roman" w:eastAsia="方正仿宋_GBK" w:hAnsi="Times New Roman" w:cs="Times New Roman" w:hint="eastAsia"/>
          <w:kern w:val="0"/>
          <w:sz w:val="32"/>
          <w:szCs w:val="32"/>
        </w:rPr>
        <w:t>“太湖</w:t>
      </w:r>
      <w:r w:rsidRPr="00CC6E5A">
        <w:rPr>
          <w:rFonts w:ascii="Times New Roman" w:eastAsia="方正仿宋_GBK" w:hAnsi="Times New Roman" w:cs="Times New Roman" w:hint="eastAsia"/>
          <w:kern w:val="0"/>
          <w:sz w:val="32"/>
          <w:szCs w:val="32"/>
        </w:rPr>
        <w:t>e</w:t>
      </w:r>
      <w:r w:rsidRPr="00CC6E5A">
        <w:rPr>
          <w:rFonts w:ascii="Times New Roman" w:eastAsia="方正仿宋_GBK" w:hAnsi="Times New Roman" w:cs="Times New Roman" w:hint="eastAsia"/>
          <w:kern w:val="0"/>
          <w:sz w:val="32"/>
          <w:szCs w:val="32"/>
        </w:rPr>
        <w:t>警”平台律师、基层法律服务工作者</w:t>
      </w:r>
    </w:p>
    <w:p w14:paraId="15C2F6C4" w14:textId="77777777" w:rsidR="00CC6E5A" w:rsidRDefault="00CC6E5A" w:rsidP="00CC6E5A">
      <w:pPr>
        <w:spacing w:line="560" w:lineRule="exact"/>
        <w:ind w:firstLineChars="650" w:firstLine="2040"/>
        <w:jc w:val="left"/>
        <w:rPr>
          <w:rFonts w:ascii="Times New Roman" w:eastAsia="方正仿宋_GBK" w:hAnsi="Times New Roman" w:cs="Times New Roman"/>
          <w:kern w:val="0"/>
          <w:sz w:val="32"/>
          <w:szCs w:val="32"/>
        </w:rPr>
      </w:pPr>
      <w:r w:rsidRPr="00CC6E5A">
        <w:rPr>
          <w:rFonts w:ascii="Times New Roman" w:eastAsia="方正仿宋_GBK" w:hAnsi="Times New Roman" w:cs="Times New Roman" w:hint="eastAsia"/>
          <w:kern w:val="0"/>
          <w:sz w:val="32"/>
          <w:szCs w:val="32"/>
        </w:rPr>
        <w:t>申请查询人口信息业务须知</w:t>
      </w:r>
    </w:p>
    <w:p w14:paraId="738179D1" w14:textId="77777777" w:rsidR="00833DAE" w:rsidRDefault="00833DAE">
      <w:pPr>
        <w:spacing w:line="420" w:lineRule="exact"/>
        <w:ind w:left="628" w:hangingChars="200" w:hanging="628"/>
        <w:jc w:val="left"/>
        <w:rPr>
          <w:rFonts w:ascii="方正楷体_GBK" w:eastAsia="方正楷体_GBK" w:hAnsi="方正楷体_GBK" w:cs="方正楷体_GBK"/>
          <w:sz w:val="32"/>
          <w:szCs w:val="32"/>
        </w:rPr>
      </w:pPr>
    </w:p>
    <w:p w14:paraId="492B451B" w14:textId="77777777" w:rsidR="00833DAE" w:rsidRDefault="00833DAE">
      <w:pPr>
        <w:spacing w:line="420" w:lineRule="exact"/>
        <w:ind w:left="628" w:hangingChars="200" w:hanging="628"/>
        <w:jc w:val="left"/>
        <w:rPr>
          <w:rFonts w:ascii="方正楷体_GBK" w:eastAsia="方正楷体_GBK" w:hAnsi="方正楷体_GBK" w:cs="方正楷体_GBK"/>
          <w:sz w:val="32"/>
          <w:szCs w:val="32"/>
        </w:rPr>
      </w:pPr>
    </w:p>
    <w:p w14:paraId="1C06F228"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518497BC"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66BDF1C5"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1FF0F0AE"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794DFC14"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3FCC864C"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2448F557"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1DF8DB61"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6F04EABB"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2AAE079D"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7166D94A"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11AAE21F"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63B18B03"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2D2EE46F"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7AFE30D7"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04A4A2FE"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3B0D998E"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13C8A7AB"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13D4FEC0"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6D3DC4FE"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75BB3BC8"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2AF15D12"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088C474C" w14:textId="77777777" w:rsidR="00AB78B7" w:rsidRDefault="00AB78B7">
      <w:pPr>
        <w:spacing w:line="420" w:lineRule="exact"/>
        <w:ind w:left="628" w:hangingChars="200" w:hanging="628"/>
        <w:jc w:val="left"/>
        <w:rPr>
          <w:rFonts w:ascii="方正楷体_GBK" w:eastAsia="方正楷体_GBK" w:hAnsi="方正楷体_GBK" w:cs="方正楷体_GBK"/>
          <w:sz w:val="32"/>
          <w:szCs w:val="32"/>
        </w:rPr>
      </w:pPr>
    </w:p>
    <w:p w14:paraId="0897D43A" w14:textId="77777777" w:rsidR="00833DAE" w:rsidRDefault="00572F96">
      <w:pPr>
        <w:spacing w:line="420" w:lineRule="exact"/>
        <w:ind w:left="628" w:hangingChars="200" w:hanging="628"/>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附件1</w:t>
      </w:r>
    </w:p>
    <w:p w14:paraId="43B56F97" w14:textId="77777777" w:rsidR="00833DAE" w:rsidRDefault="00572F96">
      <w:pPr>
        <w:spacing w:line="420" w:lineRule="exact"/>
        <w:jc w:val="center"/>
        <w:rPr>
          <w:rFonts w:ascii="方正小标宋_GBK" w:eastAsia="方正小标宋_GBK"/>
          <w:sz w:val="36"/>
          <w:szCs w:val="36"/>
        </w:rPr>
      </w:pPr>
      <w:r>
        <w:rPr>
          <w:rFonts w:ascii="方正小标宋_GBK" w:eastAsia="方正小标宋_GBK" w:hint="eastAsia"/>
          <w:sz w:val="36"/>
          <w:szCs w:val="36"/>
        </w:rPr>
        <w:t>律师、基层法律服务工作者</w:t>
      </w:r>
      <w:r>
        <w:rPr>
          <w:rFonts w:ascii="方正小标宋_GBK" w:eastAsia="方正小标宋_GBK" w:hint="eastAsia"/>
          <w:sz w:val="36"/>
          <w:szCs w:val="36"/>
        </w:rPr>
        <w:br/>
        <w:t>因代理诉讼、仲裁查询人口信息业务申请表</w:t>
      </w:r>
    </w:p>
    <w:p w14:paraId="2286C860" w14:textId="77777777" w:rsidR="00833DAE" w:rsidRDefault="00572F96">
      <w:pPr>
        <w:pStyle w:val="a7"/>
        <w:widowControl/>
        <w:spacing w:before="0" w:beforeAutospacing="0" w:after="0" w:afterAutospacing="0"/>
        <w:ind w:leftChars="-81" w:left="46" w:hangingChars="90" w:hanging="211"/>
        <w:jc w:val="both"/>
        <w:rPr>
          <w:rFonts w:ascii="SourceHanSansCN-Regular" w:eastAsia="SourceHanSansCN-Regular" w:hAnsi="SourceHanSansCN-Regular" w:cs="SourceHanSansCN-Regular"/>
          <w:color w:val="333333"/>
        </w:rPr>
      </w:pPr>
      <w:r>
        <w:rPr>
          <w:rStyle w:val="a8"/>
          <w:rFonts w:ascii="SourceHanSansCN-Regular" w:eastAsia="宋体" w:hAnsi="SourceHanSansCN-Regular" w:cs="SourceHanSansCN-Regular" w:hint="eastAsia"/>
          <w:color w:val="333333"/>
        </w:rPr>
        <w:t>申请单位盖章：</w:t>
      </w:r>
      <w:r>
        <w:rPr>
          <w:rStyle w:val="a8"/>
          <w:rFonts w:ascii="SourceHanSansCN-Regular" w:eastAsia="SourceHanSansCN-Regular" w:hAnsi="SourceHanSansCN-Regular" w:cs="SourceHanSansCN-Regular"/>
          <w:color w:val="333333"/>
        </w:rPr>
        <w:t>            </w:t>
      </w:r>
      <w:r>
        <w:rPr>
          <w:rStyle w:val="a8"/>
          <w:rFonts w:ascii="SourceHanSansCN-Regular" w:eastAsia="宋体" w:hAnsi="SourceHanSansCN-Regular" w:cs="SourceHanSansCN-Regular" w:hint="eastAsia"/>
          <w:color w:val="333333"/>
        </w:rPr>
        <w:t xml:space="preserve">                 </w:t>
      </w:r>
      <w:r>
        <w:rPr>
          <w:rStyle w:val="a8"/>
          <w:rFonts w:ascii="SourceHanSansCN-Regular" w:eastAsia="宋体" w:hAnsi="SourceHanSansCN-Regular" w:cs="SourceHanSansCN-Regular" w:hint="eastAsia"/>
          <w:color w:val="333333"/>
        </w:rPr>
        <w:t>介绍信</w:t>
      </w:r>
      <w:r w:rsidR="00F85125">
        <w:rPr>
          <w:rStyle w:val="a8"/>
          <w:rFonts w:ascii="SourceHanSansCN-Regular" w:eastAsia="宋体" w:hAnsi="SourceHanSansCN-Regular" w:cs="SourceHanSansCN-Regular" w:hint="eastAsia"/>
          <w:color w:val="333333"/>
        </w:rPr>
        <w:t>（公函）</w:t>
      </w:r>
      <w:r>
        <w:rPr>
          <w:rStyle w:val="a8"/>
          <w:rFonts w:ascii="SourceHanSansCN-Regular" w:eastAsia="宋体" w:hAnsi="SourceHanSansCN-Regular" w:cs="SourceHanSansCN-Regular" w:hint="eastAsia"/>
          <w:color w:val="333333"/>
        </w:rPr>
        <w:t>编号：</w:t>
      </w:r>
    </w:p>
    <w:tbl>
      <w:tblPr>
        <w:tblW w:w="9549" w:type="dxa"/>
        <w:tblInd w:w="-32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77"/>
        <w:gridCol w:w="1324"/>
        <w:gridCol w:w="709"/>
        <w:gridCol w:w="1559"/>
        <w:gridCol w:w="147"/>
        <w:gridCol w:w="1650"/>
        <w:gridCol w:w="1321"/>
        <w:gridCol w:w="2362"/>
      </w:tblGrid>
      <w:tr w:rsidR="00833DAE" w14:paraId="24D673BD" w14:textId="77777777" w:rsidTr="00EE68FE">
        <w:trPr>
          <w:trHeight w:hRule="exact" w:val="420"/>
        </w:trPr>
        <w:tc>
          <w:tcPr>
            <w:tcW w:w="477" w:type="dxa"/>
            <w:vMerge w:val="restart"/>
            <w:tcBorders>
              <w:top w:val="single" w:sz="12" w:space="0" w:color="auto"/>
              <w:left w:val="single" w:sz="12" w:space="0" w:color="auto"/>
              <w:right w:val="single" w:sz="6" w:space="0" w:color="auto"/>
            </w:tcBorders>
            <w:tcMar>
              <w:top w:w="0" w:type="dxa"/>
              <w:left w:w="60" w:type="dxa"/>
              <w:bottom w:w="0" w:type="dxa"/>
              <w:right w:w="60" w:type="dxa"/>
            </w:tcMar>
            <w:vAlign w:val="center"/>
          </w:tcPr>
          <w:p w14:paraId="27C1E085" w14:textId="77777777" w:rsidR="00833DAE" w:rsidRDefault="00572F96">
            <w:pPr>
              <w:pStyle w:val="a7"/>
              <w:widowControl/>
              <w:spacing w:before="0" w:beforeAutospacing="0" w:after="0" w:afterAutospacing="0" w:line="240" w:lineRule="exact"/>
              <w:jc w:val="center"/>
            </w:pPr>
            <w:r>
              <w:rPr>
                <w:rFonts w:ascii="宋体" w:eastAsia="宋体" w:hAnsi="宋体" w:cs="宋体" w:hint="eastAsia"/>
                <w:color w:val="333333"/>
              </w:rPr>
              <w:t>查询人</w:t>
            </w:r>
          </w:p>
        </w:tc>
        <w:tc>
          <w:tcPr>
            <w:tcW w:w="1324" w:type="dxa"/>
            <w:tcBorders>
              <w:top w:val="single" w:sz="12" w:space="0" w:color="auto"/>
              <w:left w:val="nil"/>
              <w:bottom w:val="single" w:sz="6" w:space="0" w:color="auto"/>
              <w:right w:val="single" w:sz="6" w:space="0" w:color="auto"/>
            </w:tcBorders>
            <w:tcMar>
              <w:top w:w="0" w:type="dxa"/>
              <w:left w:w="60" w:type="dxa"/>
              <w:bottom w:w="0" w:type="dxa"/>
              <w:right w:w="60" w:type="dxa"/>
            </w:tcMar>
            <w:vAlign w:val="center"/>
          </w:tcPr>
          <w:p w14:paraId="53CF1965"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查询人姓名</w:t>
            </w:r>
          </w:p>
        </w:tc>
        <w:tc>
          <w:tcPr>
            <w:tcW w:w="2415" w:type="dxa"/>
            <w:gridSpan w:val="3"/>
            <w:tcBorders>
              <w:top w:val="single" w:sz="12" w:space="0" w:color="auto"/>
              <w:left w:val="nil"/>
              <w:bottom w:val="single" w:sz="6" w:space="0" w:color="auto"/>
              <w:right w:val="single" w:sz="6" w:space="0" w:color="auto"/>
            </w:tcBorders>
            <w:tcMar>
              <w:top w:w="0" w:type="dxa"/>
              <w:left w:w="60" w:type="dxa"/>
              <w:bottom w:w="0" w:type="dxa"/>
              <w:right w:w="60" w:type="dxa"/>
            </w:tcMar>
            <w:vAlign w:val="center"/>
          </w:tcPr>
          <w:p w14:paraId="4B0E11AE" w14:textId="77777777" w:rsidR="00833DAE" w:rsidRDefault="00833DAE">
            <w:pPr>
              <w:pStyle w:val="a7"/>
              <w:widowControl/>
              <w:spacing w:before="0" w:beforeAutospacing="0" w:after="0" w:afterAutospacing="0" w:line="260" w:lineRule="exact"/>
              <w:ind w:firstLine="420"/>
              <w:jc w:val="center"/>
              <w:rPr>
                <w:rFonts w:ascii="宋体" w:eastAsia="宋体" w:hAnsi="宋体" w:cs="宋体"/>
                <w:color w:val="333333"/>
              </w:rPr>
            </w:pPr>
          </w:p>
        </w:tc>
        <w:tc>
          <w:tcPr>
            <w:tcW w:w="1650" w:type="dxa"/>
            <w:tcBorders>
              <w:top w:val="single" w:sz="12" w:space="0" w:color="auto"/>
              <w:left w:val="nil"/>
              <w:bottom w:val="single" w:sz="6" w:space="0" w:color="auto"/>
              <w:right w:val="single" w:sz="6" w:space="0" w:color="auto"/>
            </w:tcBorders>
            <w:tcMar>
              <w:top w:w="0" w:type="dxa"/>
              <w:left w:w="60" w:type="dxa"/>
              <w:bottom w:w="0" w:type="dxa"/>
              <w:right w:w="60" w:type="dxa"/>
            </w:tcMar>
            <w:vAlign w:val="center"/>
          </w:tcPr>
          <w:p w14:paraId="75C91FD1"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公民身份号码</w:t>
            </w:r>
          </w:p>
        </w:tc>
        <w:tc>
          <w:tcPr>
            <w:tcW w:w="3683" w:type="dxa"/>
            <w:gridSpan w:val="2"/>
            <w:tcBorders>
              <w:top w:val="single" w:sz="12" w:space="0" w:color="auto"/>
              <w:left w:val="nil"/>
              <w:bottom w:val="single" w:sz="6" w:space="0" w:color="auto"/>
              <w:right w:val="single" w:sz="12" w:space="0" w:color="auto"/>
            </w:tcBorders>
            <w:tcMar>
              <w:top w:w="0" w:type="dxa"/>
              <w:left w:w="60" w:type="dxa"/>
              <w:bottom w:w="0" w:type="dxa"/>
              <w:right w:w="60" w:type="dxa"/>
            </w:tcMar>
            <w:vAlign w:val="center"/>
          </w:tcPr>
          <w:p w14:paraId="3FD68C70" w14:textId="77777777" w:rsidR="00833DAE" w:rsidRDefault="00833DAE">
            <w:pPr>
              <w:pStyle w:val="a7"/>
              <w:widowControl/>
              <w:spacing w:before="0" w:beforeAutospacing="0" w:after="0" w:afterAutospacing="0" w:line="260" w:lineRule="exact"/>
              <w:ind w:firstLine="420"/>
              <w:jc w:val="center"/>
              <w:rPr>
                <w:rFonts w:ascii="宋体" w:eastAsia="宋体" w:hAnsi="宋体" w:cs="宋体"/>
                <w:color w:val="333333"/>
              </w:rPr>
            </w:pPr>
          </w:p>
        </w:tc>
      </w:tr>
      <w:tr w:rsidR="00833DAE" w14:paraId="2009FD31" w14:textId="77777777" w:rsidTr="00EE68FE">
        <w:trPr>
          <w:trHeight w:hRule="exact" w:val="420"/>
        </w:trPr>
        <w:tc>
          <w:tcPr>
            <w:tcW w:w="477" w:type="dxa"/>
            <w:vMerge/>
            <w:tcBorders>
              <w:left w:val="single" w:sz="12" w:space="0" w:color="auto"/>
              <w:bottom w:val="single" w:sz="6" w:space="0" w:color="auto"/>
              <w:right w:val="single" w:sz="6" w:space="0" w:color="auto"/>
            </w:tcBorders>
            <w:tcMar>
              <w:top w:w="0" w:type="dxa"/>
              <w:left w:w="60" w:type="dxa"/>
              <w:bottom w:w="0" w:type="dxa"/>
              <w:right w:w="60" w:type="dxa"/>
            </w:tcMar>
            <w:vAlign w:val="center"/>
          </w:tcPr>
          <w:p w14:paraId="5222E556" w14:textId="77777777" w:rsidR="00833DAE" w:rsidRDefault="00833DAE">
            <w:pPr>
              <w:jc w:val="center"/>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1FC4FF9E"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联系电话</w:t>
            </w:r>
          </w:p>
        </w:tc>
        <w:tc>
          <w:tcPr>
            <w:tcW w:w="2415"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638F0F09" w14:textId="77777777" w:rsidR="00833DAE" w:rsidRDefault="00833DAE">
            <w:pPr>
              <w:pStyle w:val="a7"/>
              <w:widowControl/>
              <w:spacing w:before="0" w:beforeAutospacing="0" w:after="0" w:afterAutospacing="0" w:line="260" w:lineRule="exact"/>
              <w:ind w:firstLine="420"/>
              <w:jc w:val="center"/>
              <w:rPr>
                <w:rFonts w:ascii="宋体" w:eastAsia="宋体" w:hAnsi="宋体" w:cs="宋体"/>
                <w:color w:val="333333"/>
              </w:rPr>
            </w:pPr>
          </w:p>
        </w:tc>
        <w:tc>
          <w:tcPr>
            <w:tcW w:w="1650" w:type="dxa"/>
            <w:tcBorders>
              <w:top w:val="nil"/>
              <w:left w:val="nil"/>
              <w:bottom w:val="single" w:sz="6" w:space="0" w:color="auto"/>
              <w:right w:val="single" w:sz="6" w:space="0" w:color="auto"/>
            </w:tcBorders>
            <w:tcMar>
              <w:top w:w="0" w:type="dxa"/>
              <w:left w:w="60" w:type="dxa"/>
              <w:bottom w:w="0" w:type="dxa"/>
              <w:right w:w="60" w:type="dxa"/>
            </w:tcMar>
            <w:vAlign w:val="center"/>
          </w:tcPr>
          <w:p w14:paraId="0240C6C8"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执业证编号</w:t>
            </w:r>
          </w:p>
        </w:tc>
        <w:tc>
          <w:tcPr>
            <w:tcW w:w="3683" w:type="dxa"/>
            <w:gridSpan w:val="2"/>
            <w:tcBorders>
              <w:top w:val="nil"/>
              <w:left w:val="nil"/>
              <w:bottom w:val="single" w:sz="6" w:space="0" w:color="auto"/>
              <w:right w:val="single" w:sz="4" w:space="0" w:color="auto"/>
            </w:tcBorders>
            <w:tcMar>
              <w:top w:w="0" w:type="dxa"/>
              <w:left w:w="60" w:type="dxa"/>
              <w:bottom w:w="0" w:type="dxa"/>
              <w:right w:w="60" w:type="dxa"/>
            </w:tcMar>
            <w:vAlign w:val="center"/>
          </w:tcPr>
          <w:p w14:paraId="0A169976" w14:textId="77777777" w:rsidR="00833DAE" w:rsidRDefault="00833DAE">
            <w:pPr>
              <w:pStyle w:val="a7"/>
              <w:widowControl/>
              <w:spacing w:before="0" w:beforeAutospacing="0" w:after="0" w:afterAutospacing="0" w:line="260" w:lineRule="exact"/>
              <w:ind w:firstLine="420"/>
              <w:jc w:val="center"/>
              <w:rPr>
                <w:rFonts w:ascii="宋体" w:eastAsia="宋体" w:hAnsi="宋体" w:cs="宋体"/>
                <w:color w:val="333333"/>
              </w:rPr>
            </w:pPr>
          </w:p>
        </w:tc>
      </w:tr>
      <w:tr w:rsidR="00833DAE" w14:paraId="6F0CCB5A" w14:textId="77777777" w:rsidTr="00EE68FE">
        <w:trPr>
          <w:trHeight w:hRule="exact" w:val="420"/>
        </w:trPr>
        <w:tc>
          <w:tcPr>
            <w:tcW w:w="1801" w:type="dxa"/>
            <w:gridSpan w:val="2"/>
            <w:tcBorders>
              <w:top w:val="single" w:sz="4" w:space="0" w:color="auto"/>
              <w:left w:val="single" w:sz="12" w:space="0" w:color="auto"/>
              <w:bottom w:val="single" w:sz="6" w:space="0" w:color="auto"/>
              <w:right w:val="single" w:sz="6" w:space="0" w:color="auto"/>
            </w:tcBorders>
            <w:tcMar>
              <w:top w:w="0" w:type="dxa"/>
              <w:left w:w="60" w:type="dxa"/>
              <w:bottom w:w="0" w:type="dxa"/>
              <w:right w:w="60" w:type="dxa"/>
            </w:tcMar>
            <w:vAlign w:val="center"/>
          </w:tcPr>
          <w:p w14:paraId="3A43098C"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查询事由</w:t>
            </w:r>
          </w:p>
        </w:tc>
        <w:tc>
          <w:tcPr>
            <w:tcW w:w="7748" w:type="dxa"/>
            <w:gridSpan w:val="6"/>
            <w:tcBorders>
              <w:top w:val="single" w:sz="4" w:space="0" w:color="auto"/>
              <w:left w:val="nil"/>
              <w:bottom w:val="single" w:sz="6" w:space="0" w:color="auto"/>
              <w:right w:val="single" w:sz="12" w:space="0" w:color="auto"/>
            </w:tcBorders>
            <w:tcMar>
              <w:top w:w="0" w:type="dxa"/>
              <w:left w:w="60" w:type="dxa"/>
              <w:bottom w:w="0" w:type="dxa"/>
              <w:right w:w="60" w:type="dxa"/>
            </w:tcMar>
            <w:vAlign w:val="center"/>
          </w:tcPr>
          <w:p w14:paraId="38D218C3" w14:textId="77777777" w:rsidR="00833DAE" w:rsidRDefault="00833DAE">
            <w:pPr>
              <w:pStyle w:val="a7"/>
              <w:widowControl/>
              <w:spacing w:before="0" w:beforeAutospacing="0" w:after="0" w:afterAutospacing="0" w:line="260" w:lineRule="exact"/>
              <w:ind w:firstLine="420"/>
              <w:jc w:val="center"/>
            </w:pPr>
          </w:p>
        </w:tc>
      </w:tr>
      <w:tr w:rsidR="00833DAE" w14:paraId="1014774D" w14:textId="77777777" w:rsidTr="00CD6F34">
        <w:trPr>
          <w:trHeight w:hRule="exact" w:val="420"/>
        </w:trPr>
        <w:tc>
          <w:tcPr>
            <w:tcW w:w="477" w:type="dxa"/>
            <w:vMerge w:val="restart"/>
            <w:tcBorders>
              <w:top w:val="single" w:sz="4" w:space="0" w:color="auto"/>
              <w:left w:val="single" w:sz="12" w:space="0" w:color="auto"/>
              <w:bottom w:val="single" w:sz="6" w:space="0" w:color="auto"/>
              <w:right w:val="single" w:sz="6" w:space="0" w:color="auto"/>
            </w:tcBorders>
            <w:tcMar>
              <w:top w:w="0" w:type="dxa"/>
              <w:left w:w="60" w:type="dxa"/>
              <w:bottom w:w="0" w:type="dxa"/>
              <w:right w:w="60" w:type="dxa"/>
            </w:tcMar>
            <w:vAlign w:val="center"/>
          </w:tcPr>
          <w:p w14:paraId="58E225B8" w14:textId="77777777" w:rsidR="00833DAE" w:rsidRDefault="00572F96">
            <w:pPr>
              <w:pStyle w:val="a7"/>
              <w:widowControl/>
              <w:spacing w:before="0" w:beforeAutospacing="0" w:after="0" w:afterAutospacing="0" w:line="260" w:lineRule="exact"/>
              <w:jc w:val="center"/>
            </w:pPr>
            <w:r>
              <w:rPr>
                <w:rFonts w:ascii="宋体" w:eastAsia="宋体" w:hAnsi="宋体" w:cs="宋体" w:hint="eastAsia"/>
                <w:color w:val="333333"/>
              </w:rPr>
              <w:t>被查询人信息</w:t>
            </w:r>
          </w:p>
        </w:tc>
        <w:tc>
          <w:tcPr>
            <w:tcW w:w="1324"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76CDDE94" w14:textId="77777777" w:rsidR="00833DAE" w:rsidRDefault="00572F96">
            <w:pPr>
              <w:pStyle w:val="a7"/>
              <w:widowControl/>
              <w:spacing w:before="0" w:beforeAutospacing="0" w:after="0" w:afterAutospacing="0" w:line="260" w:lineRule="exact"/>
              <w:ind w:firstLine="420"/>
              <w:jc w:val="both"/>
            </w:pPr>
            <w:r>
              <w:rPr>
                <w:rFonts w:ascii="宋体" w:eastAsia="宋体" w:hAnsi="宋体" w:cs="宋体" w:hint="eastAsia"/>
                <w:color w:val="333333"/>
              </w:rPr>
              <w:t>姓名</w:t>
            </w:r>
          </w:p>
        </w:tc>
        <w:tc>
          <w:tcPr>
            <w:tcW w:w="709"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52E0D2B1" w14:textId="77777777" w:rsidR="00833DAE" w:rsidRDefault="00572F96">
            <w:pPr>
              <w:pStyle w:val="a7"/>
              <w:widowControl/>
              <w:spacing w:before="0" w:beforeAutospacing="0" w:after="0" w:afterAutospacing="0" w:line="260" w:lineRule="exact"/>
              <w:jc w:val="center"/>
            </w:pPr>
            <w:r>
              <w:rPr>
                <w:rFonts w:ascii="宋体" w:eastAsia="宋体" w:hAnsi="宋体" w:cs="宋体" w:hint="eastAsia"/>
                <w:color w:val="333333"/>
              </w:rPr>
              <w:t>性别</w:t>
            </w:r>
          </w:p>
        </w:tc>
        <w:tc>
          <w:tcPr>
            <w:tcW w:w="1559"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15FFC51E" w14:textId="77777777" w:rsidR="00833DAE" w:rsidRDefault="00572F96">
            <w:pPr>
              <w:pStyle w:val="a7"/>
              <w:widowControl/>
              <w:spacing w:before="0" w:beforeAutospacing="0" w:after="0" w:afterAutospacing="0" w:line="260" w:lineRule="exact"/>
              <w:jc w:val="center"/>
            </w:pPr>
            <w:r>
              <w:rPr>
                <w:rFonts w:ascii="宋体" w:eastAsia="宋体" w:hAnsi="宋体" w:cs="宋体" w:hint="eastAsia"/>
                <w:color w:val="333333"/>
              </w:rPr>
              <w:t>出生日期</w:t>
            </w:r>
          </w:p>
        </w:tc>
        <w:tc>
          <w:tcPr>
            <w:tcW w:w="3118" w:type="dxa"/>
            <w:gridSpan w:val="3"/>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1039CA32" w14:textId="77777777" w:rsidR="00833DAE" w:rsidRDefault="00572F96">
            <w:pPr>
              <w:pStyle w:val="a7"/>
              <w:widowControl/>
              <w:spacing w:before="0" w:beforeAutospacing="0" w:after="0" w:afterAutospacing="0" w:line="260" w:lineRule="exact"/>
              <w:jc w:val="center"/>
            </w:pPr>
            <w:r>
              <w:rPr>
                <w:rFonts w:ascii="宋体" w:eastAsia="宋体" w:hAnsi="宋体" w:cs="宋体" w:hint="eastAsia"/>
                <w:color w:val="333333"/>
              </w:rPr>
              <w:t>公民身份号码</w:t>
            </w:r>
          </w:p>
        </w:tc>
        <w:tc>
          <w:tcPr>
            <w:tcW w:w="2362" w:type="dxa"/>
            <w:tcBorders>
              <w:top w:val="single" w:sz="4" w:space="0" w:color="auto"/>
              <w:left w:val="nil"/>
              <w:bottom w:val="single" w:sz="6" w:space="0" w:color="auto"/>
              <w:right w:val="single" w:sz="12" w:space="0" w:color="auto"/>
            </w:tcBorders>
            <w:tcMar>
              <w:top w:w="0" w:type="dxa"/>
              <w:left w:w="60" w:type="dxa"/>
              <w:bottom w:w="0" w:type="dxa"/>
              <w:right w:w="60" w:type="dxa"/>
            </w:tcMar>
            <w:vAlign w:val="center"/>
          </w:tcPr>
          <w:p w14:paraId="140E9FC8" w14:textId="77777777" w:rsidR="00833DAE" w:rsidRDefault="00572F96">
            <w:pPr>
              <w:pStyle w:val="a7"/>
              <w:widowControl/>
              <w:spacing w:before="0" w:beforeAutospacing="0" w:after="0" w:afterAutospacing="0" w:line="260" w:lineRule="exact"/>
              <w:jc w:val="center"/>
            </w:pPr>
            <w:r>
              <w:rPr>
                <w:rFonts w:hint="eastAsia"/>
              </w:rPr>
              <w:t>其他查询要素</w:t>
            </w:r>
          </w:p>
        </w:tc>
      </w:tr>
      <w:tr w:rsidR="00833DAE" w14:paraId="7FD9F86B"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7C318EEC"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1444FEA8"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张三</w:t>
            </w: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35EA1D84"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男</w:t>
            </w: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717B2A6A" w14:textId="77777777" w:rsidR="00833DAE" w:rsidRPr="00CD6F34" w:rsidRDefault="00CD6F34" w:rsidP="00CD6F34">
            <w:pPr>
              <w:widowControl/>
              <w:spacing w:line="260" w:lineRule="exact"/>
              <w:jc w:val="center"/>
              <w:rPr>
                <w:rFonts w:ascii="Times New Roman" w:eastAsia="SourceHanSansCN-Regular" w:hAnsi="Times New Roman" w:cs="Times New Roman"/>
                <w:color w:val="333333"/>
                <w:szCs w:val="21"/>
              </w:rPr>
            </w:pPr>
            <w:r w:rsidRPr="00CD6F34">
              <w:rPr>
                <w:rFonts w:ascii="Times New Roman" w:eastAsia="SourceHanSansCN-Regular" w:hAnsi="Times New Roman" w:cs="Times New Roman"/>
                <w:color w:val="333333"/>
                <w:szCs w:val="21"/>
              </w:rPr>
              <w:t>1981</w:t>
            </w:r>
            <w:r w:rsidR="00EE68FE" w:rsidRPr="00CD6F34">
              <w:rPr>
                <w:rFonts w:ascii="Times New Roman" w:eastAsia="SourceHanSansCN-Regular" w:hAnsi="Times New Roman" w:cs="Times New Roman"/>
                <w:color w:val="333333"/>
                <w:szCs w:val="21"/>
              </w:rPr>
              <w:t>-</w:t>
            </w:r>
            <w:r w:rsidRPr="00CD6F34">
              <w:rPr>
                <w:rFonts w:ascii="Times New Roman" w:eastAsia="SourceHanSansCN-Regular" w:hAnsi="Times New Roman" w:cs="Times New Roman"/>
                <w:color w:val="333333"/>
                <w:szCs w:val="21"/>
              </w:rPr>
              <w:t>10</w:t>
            </w:r>
            <w:r w:rsidR="00EE68FE" w:rsidRPr="00CD6F34">
              <w:rPr>
                <w:rFonts w:ascii="Times New Roman" w:eastAsia="SourceHanSansCN-Regular" w:hAnsi="Times New Roman" w:cs="Times New Roman"/>
                <w:color w:val="333333"/>
                <w:szCs w:val="21"/>
              </w:rPr>
              <w:t>-</w:t>
            </w:r>
            <w:r w:rsidRPr="00CD6F34">
              <w:rPr>
                <w:rFonts w:ascii="Times New Roman" w:eastAsia="SourceHanSansCN-Regular" w:hAnsi="Times New Roman" w:cs="Times New Roman"/>
                <w:color w:val="333333"/>
                <w:szCs w:val="21"/>
              </w:rPr>
              <w:t>2</w:t>
            </w: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1D172011" w14:textId="77777777" w:rsidR="00833DAE" w:rsidRPr="00EE68FE" w:rsidRDefault="00786938" w:rsidP="00CD6F34">
            <w:pPr>
              <w:widowControl/>
              <w:spacing w:line="260" w:lineRule="exact"/>
              <w:jc w:val="center"/>
              <w:rPr>
                <w:rFonts w:ascii="Times New Roman" w:eastAsia="SourceHanSansCN-Regular" w:hAnsi="Times New Roman" w:cs="Times New Roman"/>
                <w:color w:val="333333"/>
                <w:sz w:val="24"/>
              </w:rPr>
            </w:pPr>
            <w:r>
              <w:rPr>
                <w:rFonts w:ascii="Times New Roman" w:eastAsia="SourceHanSansCN-Regular" w:hAnsi="Times New Roman" w:cs="Times New Roman" w:hint="eastAsia"/>
                <w:color w:val="333333"/>
                <w:sz w:val="24"/>
              </w:rPr>
              <w:t>3202</w:t>
            </w:r>
            <w:r w:rsidR="00EE68FE" w:rsidRPr="00EE68FE">
              <w:rPr>
                <w:rFonts w:ascii="Times New Roman" w:eastAsia="SourceHanSansCN-Regular" w:hAnsi="Times New Roman" w:cs="Times New Roman"/>
                <w:color w:val="333333"/>
                <w:sz w:val="24"/>
              </w:rPr>
              <w:t>XX</w:t>
            </w:r>
            <w:r w:rsidR="00CD6F34">
              <w:rPr>
                <w:rFonts w:ascii="Times New Roman" w:eastAsia="SourceHanSansCN-Regular" w:hAnsi="Times New Roman" w:cs="Times New Roman" w:hint="eastAsia"/>
                <w:color w:val="333333"/>
                <w:sz w:val="24"/>
              </w:rPr>
              <w:t>19811002</w:t>
            </w:r>
            <w:r w:rsidR="00EE68FE" w:rsidRPr="00EE68FE">
              <w:rPr>
                <w:rFonts w:ascii="Times New Roman" w:eastAsia="SourceHanSansCN-Regular" w:hAnsi="Times New Roman" w:cs="Times New Roman"/>
                <w:color w:val="333333"/>
                <w:sz w:val="24"/>
              </w:rPr>
              <w:t>XXXX</w:t>
            </w: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1B35F3E2"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62575EA9"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681C2079"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1A16A8B0"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李四</w:t>
            </w: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72521C89"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男</w:t>
            </w: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531DA13D" w14:textId="77777777" w:rsidR="00833DAE" w:rsidRPr="00EE68FE" w:rsidRDefault="000E52FC" w:rsidP="000E52FC">
            <w:pPr>
              <w:widowControl/>
              <w:spacing w:line="260" w:lineRule="exact"/>
              <w:jc w:val="center"/>
              <w:rPr>
                <w:rFonts w:ascii="Times New Roman" w:eastAsia="SourceHanSansCN-Regular" w:hAnsi="Times New Roman" w:cs="Times New Roman"/>
                <w:color w:val="333333"/>
                <w:szCs w:val="21"/>
              </w:rPr>
            </w:pPr>
            <w:r>
              <w:rPr>
                <w:rFonts w:ascii="Times New Roman" w:eastAsia="SourceHanSansCN-Regular" w:hAnsi="Times New Roman" w:cs="Times New Roman" w:hint="eastAsia"/>
                <w:color w:val="333333"/>
                <w:szCs w:val="21"/>
              </w:rPr>
              <w:t>不明</w:t>
            </w: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32BF8989" w14:textId="77777777" w:rsidR="00833DAE" w:rsidRPr="00EE68FE" w:rsidRDefault="000E52FC">
            <w:pPr>
              <w:widowControl/>
              <w:spacing w:line="260" w:lineRule="exact"/>
              <w:jc w:val="center"/>
              <w:rPr>
                <w:rFonts w:ascii="Times New Roman" w:eastAsia="SourceHanSansCN-Regular" w:hAnsi="Times New Roman" w:cs="Times New Roman"/>
                <w:color w:val="333333"/>
                <w:sz w:val="24"/>
              </w:rPr>
            </w:pPr>
            <w:r>
              <w:rPr>
                <w:rFonts w:ascii="Times New Roman" w:eastAsia="SourceHanSansCN-Regular" w:hAnsi="Times New Roman" w:cs="Times New Roman" w:hint="eastAsia"/>
                <w:color w:val="333333"/>
                <w:szCs w:val="21"/>
              </w:rPr>
              <w:t>不明</w:t>
            </w: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790C2794" w14:textId="77777777" w:rsidR="00833DAE" w:rsidRPr="000E52FC" w:rsidRDefault="000E52FC">
            <w:pPr>
              <w:widowControl/>
              <w:spacing w:line="260" w:lineRule="exact"/>
              <w:jc w:val="center"/>
              <w:rPr>
                <w:rFonts w:ascii="Times New Roman" w:eastAsia="SourceHanSansCN-Regular" w:hAnsi="Times New Roman" w:cs="Times New Roman"/>
                <w:color w:val="333333"/>
                <w:sz w:val="24"/>
              </w:rPr>
            </w:pPr>
            <w:r w:rsidRPr="000E52FC">
              <w:rPr>
                <w:rFonts w:ascii="Times New Roman" w:eastAsia="SourceHanSansCN-Regular" w:hAnsi="Times New Roman" w:cs="Times New Roman"/>
                <w:color w:val="333333"/>
                <w:sz w:val="24"/>
              </w:rPr>
              <w:t>XX</w:t>
            </w:r>
            <w:r w:rsidRPr="000E52FC">
              <w:rPr>
                <w:rFonts w:ascii="Times New Roman" w:eastAsia="SourceHanSansCN-Regular" w:hAnsi="SourceHanSansCN-Regular" w:cs="Times New Roman"/>
                <w:color w:val="333333"/>
                <w:sz w:val="24"/>
              </w:rPr>
              <w:t>岁左右</w:t>
            </w:r>
          </w:p>
        </w:tc>
      </w:tr>
      <w:tr w:rsidR="00833DAE" w14:paraId="5A976844"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4CD76A03"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7F0ACF26"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王五</w:t>
            </w: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5CB9F1BE" w14:textId="77777777" w:rsidR="00833DAE" w:rsidRDefault="00572F96">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女</w:t>
            </w: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647BF97C" w14:textId="77777777" w:rsidR="00833DAE" w:rsidRPr="00EE68FE" w:rsidRDefault="000E52FC">
            <w:pPr>
              <w:widowControl/>
              <w:spacing w:line="260" w:lineRule="exact"/>
              <w:jc w:val="center"/>
              <w:rPr>
                <w:rFonts w:ascii="Times New Roman" w:eastAsia="SourceHanSansCN-Regular" w:hAnsi="Times New Roman" w:cs="Times New Roman"/>
                <w:color w:val="333333"/>
                <w:sz w:val="24"/>
              </w:rPr>
            </w:pPr>
            <w:r>
              <w:rPr>
                <w:rFonts w:ascii="Times New Roman" w:eastAsia="SourceHanSansCN-Regular" w:hAnsi="Times New Roman" w:cs="Times New Roman" w:hint="eastAsia"/>
                <w:color w:val="333333"/>
                <w:szCs w:val="21"/>
              </w:rPr>
              <w:t>不明</w:t>
            </w: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031F06BB" w14:textId="77777777" w:rsidR="00833DAE" w:rsidRPr="00EE68FE" w:rsidRDefault="000E52FC">
            <w:pPr>
              <w:widowControl/>
              <w:spacing w:line="260" w:lineRule="exact"/>
              <w:jc w:val="center"/>
              <w:rPr>
                <w:rFonts w:ascii="Times New Roman" w:eastAsia="SourceHanSansCN-Regular" w:hAnsi="Times New Roman" w:cs="Times New Roman"/>
                <w:color w:val="333333"/>
                <w:sz w:val="24"/>
              </w:rPr>
            </w:pPr>
            <w:r>
              <w:rPr>
                <w:rFonts w:ascii="Times New Roman" w:eastAsia="SourceHanSansCN-Regular" w:hAnsi="Times New Roman" w:cs="Times New Roman" w:hint="eastAsia"/>
                <w:color w:val="333333"/>
                <w:szCs w:val="21"/>
              </w:rPr>
              <w:t>不明</w:t>
            </w: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5851F100" w14:textId="77777777" w:rsidR="00833DAE" w:rsidRPr="00EE68FE" w:rsidRDefault="00EE68FE" w:rsidP="00EE68FE">
            <w:pPr>
              <w:widowControl/>
              <w:spacing w:line="260" w:lineRule="exact"/>
              <w:jc w:val="center"/>
              <w:rPr>
                <w:rFonts w:ascii="Times New Roman" w:eastAsia="SourceHanSansCN-Regular" w:hAnsi="Times New Roman" w:cs="Times New Roman"/>
                <w:color w:val="333333"/>
                <w:sz w:val="24"/>
              </w:rPr>
            </w:pPr>
            <w:r>
              <w:rPr>
                <w:rFonts w:ascii="Times New Roman" w:eastAsia="SourceHanSansCN-Regular" w:hAnsi="SourceHanSansCN-Regular" w:cs="Times New Roman" w:hint="eastAsia"/>
                <w:color w:val="333333"/>
                <w:sz w:val="24"/>
              </w:rPr>
              <w:t>XX</w:t>
            </w:r>
            <w:r>
              <w:rPr>
                <w:rFonts w:ascii="Times New Roman" w:eastAsia="SourceHanSansCN-Regular" w:hAnsi="SourceHanSansCN-Regular" w:cs="Times New Roman" w:hint="eastAsia"/>
                <w:color w:val="333333"/>
                <w:sz w:val="24"/>
              </w:rPr>
              <w:t>区</w:t>
            </w:r>
            <w:r>
              <w:rPr>
                <w:rFonts w:ascii="Times New Roman" w:eastAsia="SourceHanSansCN-Regular" w:hAnsi="SourceHanSansCN-Regular" w:cs="Times New Roman" w:hint="eastAsia"/>
                <w:color w:val="333333"/>
                <w:sz w:val="24"/>
              </w:rPr>
              <w:t>XX</w:t>
            </w:r>
            <w:r w:rsidRPr="00EE68FE">
              <w:rPr>
                <w:rFonts w:ascii="Times New Roman" w:eastAsia="SourceHanSansCN-Regular" w:hAnsi="SourceHanSansCN-Regular" w:cs="Times New Roman"/>
                <w:color w:val="333333"/>
                <w:sz w:val="24"/>
              </w:rPr>
              <w:t>路</w:t>
            </w:r>
            <w:r w:rsidRPr="00EE68FE">
              <w:rPr>
                <w:rFonts w:ascii="Times New Roman" w:eastAsia="SourceHanSansCN-Regular" w:hAnsi="Times New Roman" w:cs="Times New Roman"/>
                <w:color w:val="333333"/>
                <w:sz w:val="24"/>
              </w:rPr>
              <w:t>X</w:t>
            </w:r>
            <w:r w:rsidRPr="00EE68FE">
              <w:rPr>
                <w:rFonts w:ascii="Times New Roman" w:eastAsia="SourceHanSansCN-Regular" w:hAnsi="SourceHanSansCN-Regular" w:cs="Times New Roman"/>
                <w:color w:val="333333"/>
                <w:sz w:val="24"/>
              </w:rPr>
              <w:t>号</w:t>
            </w:r>
          </w:p>
        </w:tc>
      </w:tr>
      <w:tr w:rsidR="00833DAE" w14:paraId="0E45125F" w14:textId="77777777" w:rsidTr="00E754A2">
        <w:trPr>
          <w:trHeight w:hRule="exact" w:val="55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7D87CC52"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5DB65AE7" w14:textId="77777777" w:rsidR="00833DAE" w:rsidRDefault="00B7570A">
            <w:pPr>
              <w:widowControl/>
              <w:spacing w:line="260" w:lineRule="exact"/>
              <w:jc w:val="center"/>
              <w:rPr>
                <w:rFonts w:ascii="SourceHanSansCN-Regular" w:eastAsia="宋体" w:hAnsi="SourceHanSansCN-Regular" w:cs="SourceHanSansCN-Regular"/>
                <w:color w:val="333333"/>
                <w:sz w:val="24"/>
              </w:rPr>
            </w:pPr>
            <w:r>
              <w:rPr>
                <w:rFonts w:ascii="SourceHanSansCN-Regular" w:eastAsia="宋体" w:hAnsi="SourceHanSansCN-Regular" w:cs="SourceHanSansCN-Regular" w:hint="eastAsia"/>
                <w:color w:val="333333"/>
                <w:sz w:val="24"/>
              </w:rPr>
              <w:t>赵六</w:t>
            </w: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37CA2629" w14:textId="77777777" w:rsidR="00833DAE" w:rsidRDefault="00B7570A">
            <w:pPr>
              <w:widowControl/>
              <w:spacing w:line="260" w:lineRule="exact"/>
              <w:jc w:val="center"/>
              <w:rPr>
                <w:rFonts w:ascii="SourceHanSansCN-Regular" w:eastAsia="SourceHanSansCN-Regular" w:hAnsi="SourceHanSansCN-Regular" w:cs="SourceHanSansCN-Regular"/>
                <w:color w:val="333333"/>
                <w:sz w:val="24"/>
              </w:rPr>
            </w:pPr>
            <w:r>
              <w:rPr>
                <w:rFonts w:ascii="SourceHanSansCN-Regular" w:eastAsia="宋体" w:hAnsi="SourceHanSansCN-Regular" w:cs="SourceHanSansCN-Regular" w:hint="eastAsia"/>
                <w:color w:val="333333"/>
                <w:sz w:val="24"/>
              </w:rPr>
              <w:t>男</w:t>
            </w: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6126CF5B" w14:textId="77777777" w:rsidR="00833DAE" w:rsidRDefault="00B7570A">
            <w:pPr>
              <w:widowControl/>
              <w:spacing w:line="260" w:lineRule="exact"/>
              <w:jc w:val="center"/>
              <w:rPr>
                <w:rFonts w:ascii="SourceHanSansCN-Regular" w:eastAsia="SourceHanSansCN-Regular" w:hAnsi="SourceHanSansCN-Regular" w:cs="SourceHanSansCN-Regular"/>
                <w:color w:val="333333"/>
                <w:sz w:val="24"/>
              </w:rPr>
            </w:pPr>
            <w:r>
              <w:rPr>
                <w:rFonts w:ascii="Times New Roman" w:eastAsia="SourceHanSansCN-Regular" w:hAnsi="Times New Roman" w:cs="Times New Roman" w:hint="eastAsia"/>
                <w:color w:val="333333"/>
                <w:szCs w:val="21"/>
              </w:rPr>
              <w:t>不明</w:t>
            </w: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28EDB572" w14:textId="77777777" w:rsidR="00833DAE" w:rsidRDefault="00B7570A">
            <w:pPr>
              <w:widowControl/>
              <w:spacing w:line="260" w:lineRule="exact"/>
              <w:jc w:val="center"/>
              <w:rPr>
                <w:rFonts w:ascii="SourceHanSansCN-Regular" w:eastAsia="SourceHanSansCN-Regular" w:hAnsi="SourceHanSansCN-Regular" w:cs="SourceHanSansCN-Regular"/>
                <w:color w:val="333333"/>
                <w:sz w:val="24"/>
              </w:rPr>
            </w:pPr>
            <w:r>
              <w:rPr>
                <w:rFonts w:ascii="Times New Roman" w:eastAsia="SourceHanSansCN-Regular" w:hAnsi="Times New Roman" w:cs="Times New Roman" w:hint="eastAsia"/>
                <w:color w:val="333333"/>
                <w:szCs w:val="21"/>
              </w:rPr>
              <w:t>不明</w:t>
            </w: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425692A8" w14:textId="77777777" w:rsidR="00833DAE" w:rsidRDefault="00E754A2">
            <w:pPr>
              <w:widowControl/>
              <w:spacing w:line="260" w:lineRule="exact"/>
              <w:jc w:val="center"/>
              <w:rPr>
                <w:rFonts w:ascii="SourceHanSansCN-Regular" w:eastAsia="SourceHanSansCN-Regular" w:hAnsi="SourceHanSansCN-Regular" w:cs="SourceHanSansCN-Regular"/>
                <w:color w:val="333333"/>
                <w:sz w:val="24"/>
              </w:rPr>
            </w:pPr>
            <w:r w:rsidRPr="000E52FC">
              <w:rPr>
                <w:rFonts w:ascii="Times New Roman" w:eastAsia="SourceHanSansCN-Regular" w:hAnsi="Times New Roman" w:cs="Times New Roman"/>
                <w:color w:val="333333"/>
                <w:sz w:val="24"/>
              </w:rPr>
              <w:t>XX</w:t>
            </w:r>
            <w:r w:rsidRPr="000E52FC">
              <w:rPr>
                <w:rFonts w:ascii="Times New Roman" w:eastAsia="SourceHanSansCN-Regular" w:hAnsi="SourceHanSansCN-Regular" w:cs="Times New Roman"/>
                <w:color w:val="333333"/>
                <w:sz w:val="24"/>
              </w:rPr>
              <w:t>岁左右</w:t>
            </w:r>
            <w:r>
              <w:rPr>
                <w:rFonts w:ascii="Times New Roman" w:eastAsia="SourceHanSansCN-Regular" w:hAnsi="SourceHanSansCN-Regular" w:cs="Times New Roman" w:hint="eastAsia"/>
                <w:color w:val="333333"/>
                <w:sz w:val="24"/>
              </w:rPr>
              <w:t>，</w:t>
            </w:r>
            <w:r w:rsidR="00B7570A">
              <w:rPr>
                <w:rFonts w:ascii="SourceHanSansCN-Regular" w:eastAsia="SourceHanSansCN-Regular" w:hAnsi="SourceHanSansCN-Regular" w:cs="SourceHanSansCN-Regular" w:hint="eastAsia"/>
                <w:color w:val="333333"/>
                <w:sz w:val="24"/>
              </w:rPr>
              <w:t>配偶姓名</w:t>
            </w:r>
            <w:r w:rsidR="00B7570A" w:rsidRPr="000E52FC">
              <w:rPr>
                <w:rFonts w:ascii="Times New Roman" w:eastAsia="SourceHanSansCN-Regular" w:hAnsi="Times New Roman" w:cs="Times New Roman"/>
                <w:color w:val="333333"/>
                <w:sz w:val="24"/>
              </w:rPr>
              <w:t>XX</w:t>
            </w:r>
            <w:r w:rsidR="00B7570A">
              <w:rPr>
                <w:rFonts w:ascii="Times New Roman" w:eastAsia="SourceHanSansCN-Regular" w:hAnsi="Times New Roman" w:cs="Times New Roman" w:hint="eastAsia"/>
                <w:color w:val="333333"/>
                <w:sz w:val="24"/>
              </w:rPr>
              <w:t>X</w:t>
            </w:r>
          </w:p>
        </w:tc>
      </w:tr>
      <w:tr w:rsidR="00833DAE" w14:paraId="5988E329"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0ADE8A1A"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1664B4C8" w14:textId="77777777" w:rsidR="00833DAE" w:rsidRDefault="00B7570A">
            <w:pPr>
              <w:widowControl/>
              <w:spacing w:line="260" w:lineRule="exact"/>
              <w:jc w:val="center"/>
              <w:rPr>
                <w:rFonts w:ascii="SourceHanSansCN-Regular" w:eastAsia="SourceHanSansCN-Regular" w:hAnsi="SourceHanSansCN-Regular" w:cs="SourceHanSansCN-Regular"/>
                <w:color w:val="333333"/>
                <w:sz w:val="24"/>
              </w:rPr>
            </w:pPr>
            <w:r>
              <w:rPr>
                <w:rFonts w:ascii="SourceHanSansCN-Regular" w:eastAsia="宋体" w:hAnsi="SourceHanSansCN-Regular" w:cs="SourceHanSansCN-Regular" w:hint="eastAsia"/>
                <w:color w:val="333333"/>
                <w:sz w:val="24"/>
              </w:rPr>
              <w:t>以下为空</w:t>
            </w: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30780C03"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0871A124"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0A3F9196"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43C0E11D"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499D54C1"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737F7CA0"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6" w:space="0" w:color="auto"/>
              <w:right w:val="single" w:sz="6" w:space="0" w:color="auto"/>
            </w:tcBorders>
            <w:tcMar>
              <w:top w:w="0" w:type="dxa"/>
              <w:left w:w="60" w:type="dxa"/>
              <w:bottom w:w="0" w:type="dxa"/>
              <w:right w:w="60" w:type="dxa"/>
            </w:tcMar>
            <w:vAlign w:val="center"/>
          </w:tcPr>
          <w:p w14:paraId="7CDCF311"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709" w:type="dxa"/>
            <w:tcBorders>
              <w:top w:val="nil"/>
              <w:left w:val="nil"/>
              <w:bottom w:val="single" w:sz="6" w:space="0" w:color="auto"/>
              <w:right w:val="single" w:sz="6" w:space="0" w:color="auto"/>
            </w:tcBorders>
            <w:tcMar>
              <w:top w:w="0" w:type="dxa"/>
              <w:left w:w="60" w:type="dxa"/>
              <w:bottom w:w="0" w:type="dxa"/>
              <w:right w:w="60" w:type="dxa"/>
            </w:tcMar>
            <w:vAlign w:val="center"/>
          </w:tcPr>
          <w:p w14:paraId="4365D793"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nil"/>
              <w:left w:val="nil"/>
              <w:bottom w:val="single" w:sz="6" w:space="0" w:color="auto"/>
              <w:right w:val="single" w:sz="6" w:space="0" w:color="auto"/>
            </w:tcBorders>
            <w:tcMar>
              <w:top w:w="0" w:type="dxa"/>
              <w:left w:w="60" w:type="dxa"/>
              <w:bottom w:w="0" w:type="dxa"/>
              <w:right w:w="60" w:type="dxa"/>
            </w:tcMar>
            <w:vAlign w:val="center"/>
          </w:tcPr>
          <w:p w14:paraId="350BFABE"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nil"/>
              <w:left w:val="nil"/>
              <w:bottom w:val="single" w:sz="6" w:space="0" w:color="auto"/>
              <w:right w:val="single" w:sz="6" w:space="0" w:color="auto"/>
            </w:tcBorders>
            <w:tcMar>
              <w:top w:w="0" w:type="dxa"/>
              <w:left w:w="60" w:type="dxa"/>
              <w:bottom w:w="0" w:type="dxa"/>
              <w:right w:w="60" w:type="dxa"/>
            </w:tcMar>
            <w:vAlign w:val="center"/>
          </w:tcPr>
          <w:p w14:paraId="279F2AC9"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nil"/>
              <w:left w:val="nil"/>
              <w:bottom w:val="single" w:sz="6" w:space="0" w:color="auto"/>
              <w:right w:val="single" w:sz="12" w:space="0" w:color="auto"/>
            </w:tcBorders>
            <w:tcMar>
              <w:top w:w="0" w:type="dxa"/>
              <w:left w:w="60" w:type="dxa"/>
              <w:bottom w:w="0" w:type="dxa"/>
              <w:right w:w="60" w:type="dxa"/>
            </w:tcMar>
            <w:vAlign w:val="center"/>
          </w:tcPr>
          <w:p w14:paraId="203919BE"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05C9A626" w14:textId="77777777" w:rsidTr="00CD6F34">
        <w:trPr>
          <w:trHeight w:hRule="exact" w:val="420"/>
        </w:trPr>
        <w:tc>
          <w:tcPr>
            <w:tcW w:w="477" w:type="dxa"/>
            <w:vMerge/>
            <w:tcBorders>
              <w:top w:val="nil"/>
              <w:left w:val="single" w:sz="12" w:space="0" w:color="auto"/>
              <w:bottom w:val="single" w:sz="6" w:space="0" w:color="auto"/>
              <w:right w:val="single" w:sz="6" w:space="0" w:color="auto"/>
            </w:tcBorders>
            <w:tcMar>
              <w:top w:w="0" w:type="dxa"/>
              <w:left w:w="60" w:type="dxa"/>
              <w:bottom w:w="0" w:type="dxa"/>
              <w:right w:w="60" w:type="dxa"/>
            </w:tcMar>
          </w:tcPr>
          <w:p w14:paraId="33C95BF0"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nil"/>
              <w:left w:val="nil"/>
              <w:bottom w:val="single" w:sz="4" w:space="0" w:color="auto"/>
              <w:right w:val="single" w:sz="6" w:space="0" w:color="auto"/>
            </w:tcBorders>
            <w:tcMar>
              <w:top w:w="0" w:type="dxa"/>
              <w:left w:w="60" w:type="dxa"/>
              <w:bottom w:w="0" w:type="dxa"/>
              <w:right w:w="60" w:type="dxa"/>
            </w:tcMar>
            <w:vAlign w:val="center"/>
          </w:tcPr>
          <w:p w14:paraId="4ED8C846"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709" w:type="dxa"/>
            <w:tcBorders>
              <w:top w:val="nil"/>
              <w:left w:val="nil"/>
              <w:bottom w:val="single" w:sz="4" w:space="0" w:color="auto"/>
              <w:right w:val="single" w:sz="6" w:space="0" w:color="auto"/>
            </w:tcBorders>
            <w:tcMar>
              <w:top w:w="0" w:type="dxa"/>
              <w:left w:w="60" w:type="dxa"/>
              <w:bottom w:w="0" w:type="dxa"/>
              <w:right w:w="60" w:type="dxa"/>
            </w:tcMar>
            <w:vAlign w:val="center"/>
          </w:tcPr>
          <w:p w14:paraId="6D880735"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nil"/>
              <w:left w:val="nil"/>
              <w:bottom w:val="single" w:sz="4" w:space="0" w:color="auto"/>
              <w:right w:val="single" w:sz="6" w:space="0" w:color="auto"/>
            </w:tcBorders>
            <w:tcMar>
              <w:top w:w="0" w:type="dxa"/>
              <w:left w:w="60" w:type="dxa"/>
              <w:bottom w:w="0" w:type="dxa"/>
              <w:right w:w="60" w:type="dxa"/>
            </w:tcMar>
            <w:vAlign w:val="center"/>
          </w:tcPr>
          <w:p w14:paraId="16897E08"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nil"/>
              <w:left w:val="nil"/>
              <w:bottom w:val="single" w:sz="4" w:space="0" w:color="auto"/>
              <w:right w:val="single" w:sz="6" w:space="0" w:color="auto"/>
            </w:tcBorders>
            <w:tcMar>
              <w:top w:w="0" w:type="dxa"/>
              <w:left w:w="60" w:type="dxa"/>
              <w:bottom w:w="0" w:type="dxa"/>
              <w:right w:w="60" w:type="dxa"/>
            </w:tcMar>
            <w:vAlign w:val="center"/>
          </w:tcPr>
          <w:p w14:paraId="33B4C376"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nil"/>
              <w:left w:val="nil"/>
              <w:bottom w:val="single" w:sz="4" w:space="0" w:color="auto"/>
              <w:right w:val="single" w:sz="12" w:space="0" w:color="auto"/>
            </w:tcBorders>
            <w:tcMar>
              <w:top w:w="0" w:type="dxa"/>
              <w:left w:w="60" w:type="dxa"/>
              <w:bottom w:w="0" w:type="dxa"/>
              <w:right w:w="60" w:type="dxa"/>
            </w:tcMar>
            <w:vAlign w:val="center"/>
          </w:tcPr>
          <w:p w14:paraId="38BB5571"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6271535C" w14:textId="77777777" w:rsidTr="00CD6F34">
        <w:trPr>
          <w:trHeight w:hRule="exact" w:val="420"/>
        </w:trPr>
        <w:tc>
          <w:tcPr>
            <w:tcW w:w="477" w:type="dxa"/>
            <w:vMerge/>
            <w:tcBorders>
              <w:left w:val="single" w:sz="12" w:space="0" w:color="auto"/>
              <w:bottom w:val="single" w:sz="6" w:space="0" w:color="auto"/>
              <w:right w:val="single" w:sz="6" w:space="0" w:color="auto"/>
            </w:tcBorders>
            <w:tcMar>
              <w:top w:w="0" w:type="dxa"/>
              <w:left w:w="60" w:type="dxa"/>
              <w:bottom w:w="0" w:type="dxa"/>
              <w:right w:w="60" w:type="dxa"/>
            </w:tcMar>
          </w:tcPr>
          <w:p w14:paraId="23F7A7F8"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6EF3965B"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709"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11DC02EB"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4068AD8A"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0AD65B81"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single" w:sz="4" w:space="0" w:color="auto"/>
              <w:left w:val="nil"/>
              <w:bottom w:val="single" w:sz="4" w:space="0" w:color="auto"/>
              <w:right w:val="single" w:sz="12" w:space="0" w:color="auto"/>
            </w:tcBorders>
            <w:tcMar>
              <w:top w:w="0" w:type="dxa"/>
              <w:left w:w="60" w:type="dxa"/>
              <w:bottom w:w="0" w:type="dxa"/>
              <w:right w:w="60" w:type="dxa"/>
            </w:tcMar>
            <w:vAlign w:val="center"/>
          </w:tcPr>
          <w:p w14:paraId="5C812B91"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5F25378D" w14:textId="77777777" w:rsidTr="00CD6F34">
        <w:trPr>
          <w:trHeight w:hRule="exact" w:val="420"/>
        </w:trPr>
        <w:tc>
          <w:tcPr>
            <w:tcW w:w="477" w:type="dxa"/>
            <w:vMerge/>
            <w:tcBorders>
              <w:left w:val="single" w:sz="12" w:space="0" w:color="auto"/>
              <w:bottom w:val="single" w:sz="6" w:space="0" w:color="auto"/>
              <w:right w:val="single" w:sz="6" w:space="0" w:color="auto"/>
            </w:tcBorders>
            <w:tcMar>
              <w:top w:w="0" w:type="dxa"/>
              <w:left w:w="60" w:type="dxa"/>
              <w:bottom w:w="0" w:type="dxa"/>
              <w:right w:w="60" w:type="dxa"/>
            </w:tcMar>
          </w:tcPr>
          <w:p w14:paraId="3097C9AA"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4A203F0C"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709"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521F835A"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1DFF054A"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single" w:sz="4" w:space="0" w:color="auto"/>
              <w:left w:val="nil"/>
              <w:bottom w:val="single" w:sz="4" w:space="0" w:color="auto"/>
              <w:right w:val="single" w:sz="6" w:space="0" w:color="auto"/>
            </w:tcBorders>
            <w:tcMar>
              <w:top w:w="0" w:type="dxa"/>
              <w:left w:w="60" w:type="dxa"/>
              <w:bottom w:w="0" w:type="dxa"/>
              <w:right w:w="60" w:type="dxa"/>
            </w:tcMar>
            <w:vAlign w:val="center"/>
          </w:tcPr>
          <w:p w14:paraId="5B7AA972"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single" w:sz="4" w:space="0" w:color="auto"/>
              <w:left w:val="nil"/>
              <w:bottom w:val="single" w:sz="4" w:space="0" w:color="auto"/>
              <w:right w:val="single" w:sz="12" w:space="0" w:color="auto"/>
            </w:tcBorders>
            <w:tcMar>
              <w:top w:w="0" w:type="dxa"/>
              <w:left w:w="60" w:type="dxa"/>
              <w:bottom w:w="0" w:type="dxa"/>
              <w:right w:w="60" w:type="dxa"/>
            </w:tcMar>
            <w:vAlign w:val="center"/>
          </w:tcPr>
          <w:p w14:paraId="0BC351C9"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2898F9FA" w14:textId="77777777" w:rsidTr="00CD6F34">
        <w:trPr>
          <w:trHeight w:hRule="exact" w:val="420"/>
        </w:trPr>
        <w:tc>
          <w:tcPr>
            <w:tcW w:w="477" w:type="dxa"/>
            <w:vMerge/>
            <w:tcBorders>
              <w:left w:val="single" w:sz="12" w:space="0" w:color="auto"/>
              <w:bottom w:val="single" w:sz="6" w:space="0" w:color="auto"/>
              <w:right w:val="single" w:sz="6" w:space="0" w:color="auto"/>
            </w:tcBorders>
            <w:tcMar>
              <w:top w:w="0" w:type="dxa"/>
              <w:left w:w="60" w:type="dxa"/>
              <w:bottom w:w="0" w:type="dxa"/>
              <w:right w:w="60" w:type="dxa"/>
            </w:tcMar>
          </w:tcPr>
          <w:p w14:paraId="31D10A85" w14:textId="77777777" w:rsidR="00833DAE" w:rsidRDefault="00833DAE">
            <w:pPr>
              <w:widowControl/>
              <w:spacing w:line="260" w:lineRule="exact"/>
              <w:jc w:val="left"/>
              <w:rPr>
                <w:rFonts w:ascii="SourceHanSansCN-Regular" w:eastAsia="SourceHanSansCN-Regular" w:hAnsi="SourceHanSansCN-Regular" w:cs="SourceHanSansCN-Regular"/>
                <w:color w:val="333333"/>
                <w:sz w:val="24"/>
              </w:rPr>
            </w:pPr>
          </w:p>
        </w:tc>
        <w:tc>
          <w:tcPr>
            <w:tcW w:w="1324"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3B8D522E"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709"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37967B97"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1559" w:type="dxa"/>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23101145"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3118" w:type="dxa"/>
            <w:gridSpan w:val="3"/>
            <w:tcBorders>
              <w:top w:val="single" w:sz="4" w:space="0" w:color="auto"/>
              <w:left w:val="nil"/>
              <w:bottom w:val="single" w:sz="6" w:space="0" w:color="auto"/>
              <w:right w:val="single" w:sz="6" w:space="0" w:color="auto"/>
            </w:tcBorders>
            <w:tcMar>
              <w:top w:w="0" w:type="dxa"/>
              <w:left w:w="60" w:type="dxa"/>
              <w:bottom w:w="0" w:type="dxa"/>
              <w:right w:w="60" w:type="dxa"/>
            </w:tcMar>
            <w:vAlign w:val="center"/>
          </w:tcPr>
          <w:p w14:paraId="3A734D7F"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c>
          <w:tcPr>
            <w:tcW w:w="2362" w:type="dxa"/>
            <w:tcBorders>
              <w:top w:val="single" w:sz="4" w:space="0" w:color="auto"/>
              <w:left w:val="nil"/>
              <w:bottom w:val="single" w:sz="6" w:space="0" w:color="auto"/>
              <w:right w:val="single" w:sz="12" w:space="0" w:color="auto"/>
            </w:tcBorders>
            <w:tcMar>
              <w:top w:w="0" w:type="dxa"/>
              <w:left w:w="60" w:type="dxa"/>
              <w:bottom w:w="0" w:type="dxa"/>
              <w:right w:w="60" w:type="dxa"/>
            </w:tcMar>
            <w:vAlign w:val="center"/>
          </w:tcPr>
          <w:p w14:paraId="7470DB46" w14:textId="77777777" w:rsidR="00833DAE" w:rsidRDefault="00833DAE">
            <w:pPr>
              <w:widowControl/>
              <w:spacing w:line="260" w:lineRule="exact"/>
              <w:jc w:val="center"/>
              <w:rPr>
                <w:rFonts w:ascii="SourceHanSansCN-Regular" w:eastAsia="SourceHanSansCN-Regular" w:hAnsi="SourceHanSansCN-Regular" w:cs="SourceHanSansCN-Regular"/>
                <w:color w:val="333333"/>
                <w:sz w:val="24"/>
              </w:rPr>
            </w:pPr>
          </w:p>
        </w:tc>
      </w:tr>
      <w:tr w:rsidR="00833DAE" w14:paraId="323A3A04" w14:textId="77777777">
        <w:trPr>
          <w:trHeight w:val="1927"/>
        </w:trPr>
        <w:tc>
          <w:tcPr>
            <w:tcW w:w="477" w:type="dxa"/>
            <w:tcBorders>
              <w:top w:val="nil"/>
              <w:left w:val="single" w:sz="12" w:space="0" w:color="auto"/>
              <w:bottom w:val="single" w:sz="6" w:space="0" w:color="auto"/>
              <w:right w:val="single" w:sz="6" w:space="0" w:color="auto"/>
            </w:tcBorders>
            <w:tcMar>
              <w:top w:w="0" w:type="dxa"/>
              <w:left w:w="60" w:type="dxa"/>
              <w:bottom w:w="0" w:type="dxa"/>
              <w:right w:w="60" w:type="dxa"/>
            </w:tcMar>
            <w:vAlign w:val="center"/>
          </w:tcPr>
          <w:p w14:paraId="0FBAB4E1" w14:textId="77777777" w:rsidR="00833DAE" w:rsidRDefault="00572F96">
            <w:pPr>
              <w:pStyle w:val="a7"/>
              <w:widowControl/>
              <w:spacing w:before="0" w:beforeAutospacing="0" w:after="0" w:afterAutospacing="0" w:line="260" w:lineRule="exact"/>
              <w:jc w:val="center"/>
              <w:rPr>
                <w:rFonts w:ascii="宋体" w:eastAsia="宋体" w:hAnsi="宋体" w:cs="宋体"/>
                <w:color w:val="333333"/>
              </w:rPr>
            </w:pPr>
            <w:r>
              <w:rPr>
                <w:rFonts w:ascii="宋体" w:eastAsia="宋体" w:hAnsi="宋体" w:cs="宋体" w:hint="eastAsia"/>
                <w:color w:val="333333"/>
              </w:rPr>
              <w:t>需查询反馈项目</w:t>
            </w:r>
          </w:p>
        </w:tc>
        <w:tc>
          <w:tcPr>
            <w:tcW w:w="9072" w:type="dxa"/>
            <w:gridSpan w:val="7"/>
            <w:tcBorders>
              <w:top w:val="nil"/>
              <w:left w:val="nil"/>
              <w:bottom w:val="single" w:sz="6" w:space="0" w:color="auto"/>
              <w:right w:val="single" w:sz="12" w:space="0" w:color="auto"/>
            </w:tcBorders>
            <w:tcMar>
              <w:top w:w="0" w:type="dxa"/>
              <w:left w:w="60" w:type="dxa"/>
              <w:bottom w:w="0" w:type="dxa"/>
              <w:right w:w="60" w:type="dxa"/>
            </w:tcMar>
            <w:vAlign w:val="center"/>
          </w:tcPr>
          <w:p w14:paraId="08B9D30A" w14:textId="77777777" w:rsidR="00833DAE" w:rsidRDefault="00572F96">
            <w:pPr>
              <w:spacing w:line="260" w:lineRule="exact"/>
              <w:ind w:firstLine="471"/>
              <w:jc w:val="left"/>
              <w:rPr>
                <w:rFonts w:ascii="方正楷体_GBK" w:eastAsia="方正楷体_GBK" w:hAnsi="方正楷体_GBK" w:cs="方正楷体_GBK"/>
                <w:sz w:val="24"/>
              </w:rPr>
            </w:pPr>
            <w:r>
              <w:rPr>
                <w:rFonts w:ascii="方正楷体_GBK" w:eastAsia="方正楷体_GBK" w:hAnsi="方正楷体_GBK" w:cs="方正楷体_GBK" w:hint="eastAsia"/>
                <w:sz w:val="24"/>
              </w:rPr>
              <w:t>被查询人：□姓名；□性别；□出生日期；□民族；□公民身份号码；□常住户口登记住址；□居住登记住址（仅限非本市户籍人员）；□照片；□居民身份证有效期限（仅限江苏省户籍人员）；□户口所在地派出所。</w:t>
            </w:r>
            <w:r>
              <w:rPr>
                <w:rFonts w:ascii="方正黑体_GBK" w:eastAsia="方正黑体_GBK" w:hAnsi="方正黑体_GBK" w:cs="方正黑体_GBK" w:hint="eastAsia"/>
                <w:sz w:val="24"/>
              </w:rPr>
              <w:t>【选项应以满足诉讼需要为限】</w:t>
            </w:r>
          </w:p>
          <w:p w14:paraId="5BE1DC0E" w14:textId="77777777" w:rsidR="00833DAE" w:rsidRDefault="00572F96">
            <w:pPr>
              <w:spacing w:line="400" w:lineRule="exact"/>
              <w:ind w:firstLine="592"/>
              <w:jc w:val="left"/>
              <w:rPr>
                <w:rFonts w:ascii="楷体_GB2312" w:eastAsia="楷体_GB2312"/>
                <w:sz w:val="30"/>
                <w:szCs w:val="30"/>
              </w:rPr>
            </w:pPr>
            <w:r>
              <w:rPr>
                <w:rFonts w:ascii="楷体_GB2312" w:eastAsia="楷体_GB2312" w:hint="eastAsia"/>
                <w:sz w:val="30"/>
                <w:szCs w:val="30"/>
              </w:rPr>
              <w:t>□其他信息（</w:t>
            </w:r>
            <w:r>
              <w:rPr>
                <w:rFonts w:ascii="方正黑体_GBK" w:eastAsia="方正黑体_GBK" w:hAnsi="方正黑体_GBK" w:cs="方正黑体_GBK" w:hint="eastAsia"/>
                <w:sz w:val="24"/>
              </w:rPr>
              <w:t>根据法院调查令填写需要查询的具体内容</w:t>
            </w:r>
            <w:r>
              <w:rPr>
                <w:rFonts w:ascii="楷体_GB2312" w:eastAsia="楷体_GB2312" w:hint="eastAsia"/>
                <w:sz w:val="30"/>
                <w:szCs w:val="30"/>
              </w:rPr>
              <w:t xml:space="preserve">）：                            </w:t>
            </w:r>
          </w:p>
          <w:p w14:paraId="02C3F27C" w14:textId="77777777" w:rsidR="00833DAE" w:rsidRDefault="00572F96">
            <w:pPr>
              <w:spacing w:line="460" w:lineRule="exact"/>
              <w:jc w:val="left"/>
              <w:rPr>
                <w:rFonts w:ascii="仿宋_GB2312" w:eastAsia="楷体_GB2312" w:hAnsi="SourceHanSansCN-Regular" w:cs="仿宋_GB2312"/>
                <w:color w:val="333333"/>
                <w:sz w:val="24"/>
              </w:rPr>
            </w:pPr>
            <w:r>
              <w:rPr>
                <w:rFonts w:ascii="楷体_GB2312" w:eastAsia="楷体_GB2312" w:hint="eastAsia"/>
                <w:sz w:val="30"/>
                <w:szCs w:val="30"/>
                <w:u w:val="single"/>
              </w:rPr>
              <w:t xml:space="preserve">                                                             </w:t>
            </w:r>
          </w:p>
        </w:tc>
      </w:tr>
      <w:tr w:rsidR="00833DAE" w14:paraId="33E173F5" w14:textId="77777777" w:rsidTr="00E754A2">
        <w:trPr>
          <w:trHeight w:val="1287"/>
        </w:trPr>
        <w:tc>
          <w:tcPr>
            <w:tcW w:w="477" w:type="dxa"/>
            <w:tcBorders>
              <w:top w:val="nil"/>
              <w:left w:val="single" w:sz="12" w:space="0" w:color="auto"/>
              <w:bottom w:val="single" w:sz="4" w:space="0" w:color="auto"/>
              <w:right w:val="single" w:sz="6" w:space="0" w:color="auto"/>
            </w:tcBorders>
            <w:tcMar>
              <w:top w:w="0" w:type="dxa"/>
              <w:left w:w="60" w:type="dxa"/>
              <w:bottom w:w="0" w:type="dxa"/>
              <w:right w:w="60" w:type="dxa"/>
            </w:tcMar>
            <w:vAlign w:val="center"/>
          </w:tcPr>
          <w:p w14:paraId="7ED0836B" w14:textId="77777777" w:rsidR="00833DAE" w:rsidRDefault="00572F96">
            <w:pPr>
              <w:pStyle w:val="a7"/>
              <w:widowControl/>
              <w:spacing w:before="0" w:beforeAutospacing="0" w:after="0" w:afterAutospacing="0" w:line="240" w:lineRule="exact"/>
              <w:jc w:val="center"/>
            </w:pPr>
            <w:r>
              <w:rPr>
                <w:rFonts w:ascii="宋体" w:eastAsia="宋体" w:hAnsi="宋体" w:cs="宋体" w:hint="eastAsia"/>
                <w:color w:val="333333"/>
              </w:rPr>
              <w:t>保密义务承诺</w:t>
            </w:r>
          </w:p>
        </w:tc>
        <w:tc>
          <w:tcPr>
            <w:tcW w:w="9072" w:type="dxa"/>
            <w:gridSpan w:val="7"/>
            <w:tcBorders>
              <w:top w:val="nil"/>
              <w:left w:val="nil"/>
              <w:bottom w:val="single" w:sz="4" w:space="0" w:color="auto"/>
              <w:right w:val="single" w:sz="12" w:space="0" w:color="auto"/>
            </w:tcBorders>
            <w:tcMar>
              <w:top w:w="0" w:type="dxa"/>
              <w:left w:w="60" w:type="dxa"/>
              <w:bottom w:w="0" w:type="dxa"/>
              <w:right w:w="60" w:type="dxa"/>
            </w:tcMar>
            <w:vAlign w:val="center"/>
          </w:tcPr>
          <w:p w14:paraId="204E9A28" w14:textId="77777777" w:rsidR="00833DAE" w:rsidRDefault="00572F96" w:rsidP="00E754A2">
            <w:pPr>
              <w:pStyle w:val="a7"/>
              <w:widowControl/>
              <w:spacing w:before="0" w:beforeAutospacing="0" w:after="0" w:afterAutospacing="0" w:line="240" w:lineRule="exact"/>
              <w:ind w:firstLine="480"/>
              <w:rPr>
                <w:rFonts w:ascii="仿宋_GB2312" w:eastAsia="仿宋_GB2312" w:hAnsi="SourceHanSansCN-Regular" w:cs="仿宋_GB2312"/>
                <w:color w:val="333333"/>
              </w:rPr>
            </w:pPr>
            <w:r>
              <w:rPr>
                <w:rFonts w:ascii="仿宋_GB2312" w:eastAsia="仿宋_GB2312" w:hAnsi="SourceHanSansCN-Regular" w:cs="仿宋_GB2312"/>
                <w:color w:val="333333"/>
              </w:rPr>
              <w:t>本人</w:t>
            </w:r>
            <w:r>
              <w:rPr>
                <w:rFonts w:ascii="仿宋_GB2312" w:eastAsia="仿宋_GB2312" w:hAnsi="SourceHanSansCN-Regular" w:cs="仿宋_GB2312" w:hint="eastAsia"/>
                <w:color w:val="333333"/>
              </w:rPr>
              <w:t>承诺，</w:t>
            </w:r>
            <w:r>
              <w:rPr>
                <w:rFonts w:ascii="仿宋_GB2312" w:eastAsia="仿宋_GB2312" w:hAnsi="SourceHanSansCN-Regular" w:cs="仿宋_GB2312"/>
                <w:color w:val="333333"/>
              </w:rPr>
              <w:t>愿意遵守《</w:t>
            </w:r>
            <w:r>
              <w:rPr>
                <w:rFonts w:ascii="仿宋_GB2312" w:eastAsia="仿宋_GB2312" w:hAnsi="SourceHanSansCN-Regular" w:cs="仿宋_GB2312" w:hint="eastAsia"/>
                <w:color w:val="333333"/>
              </w:rPr>
              <w:t>无锡市</w:t>
            </w:r>
            <w:r>
              <w:rPr>
                <w:rFonts w:ascii="仿宋_GB2312" w:eastAsia="仿宋_GB2312" w:hAnsi="SourceHanSansCN-Regular" w:cs="仿宋_GB2312"/>
                <w:color w:val="333333"/>
              </w:rPr>
              <w:t>律师</w:t>
            </w:r>
            <w:r>
              <w:rPr>
                <w:rFonts w:ascii="仿宋_GB2312" w:eastAsia="仿宋_GB2312" w:hAnsi="SourceHanSansCN-Regular" w:cs="仿宋_GB2312" w:hint="eastAsia"/>
                <w:color w:val="333333"/>
              </w:rPr>
              <w:t>、基层法律服务工作者</w:t>
            </w:r>
            <w:r>
              <w:rPr>
                <w:rFonts w:ascii="仿宋_GB2312" w:eastAsia="仿宋_GB2312" w:hAnsi="SourceHanSansCN-Regular" w:cs="仿宋_GB2312"/>
                <w:color w:val="333333"/>
              </w:rPr>
              <w:t>查询人口信息工作</w:t>
            </w:r>
            <w:r>
              <w:rPr>
                <w:rFonts w:ascii="仿宋_GB2312" w:eastAsia="仿宋_GB2312" w:hAnsi="SourceHanSansCN-Regular" w:cs="仿宋_GB2312" w:hint="eastAsia"/>
                <w:color w:val="333333"/>
              </w:rPr>
              <w:t>规范</w:t>
            </w:r>
            <w:r>
              <w:rPr>
                <w:rFonts w:ascii="仿宋_GB2312" w:eastAsia="仿宋_GB2312" w:hAnsi="SourceHanSansCN-Regular" w:cs="仿宋_GB2312"/>
                <w:color w:val="333333"/>
              </w:rPr>
              <w:t>》，保证所提供的证件、证明材料真实有效</w:t>
            </w:r>
            <w:r>
              <w:rPr>
                <w:rFonts w:ascii="仿宋_GB2312" w:eastAsia="仿宋_GB2312" w:hAnsi="SourceHanSansCN-Regular" w:cs="仿宋_GB2312" w:hint="eastAsia"/>
                <w:color w:val="333333"/>
              </w:rPr>
              <w:t>，</w:t>
            </w:r>
            <w:r>
              <w:rPr>
                <w:rFonts w:ascii="仿宋_GB2312" w:eastAsia="仿宋_GB2312" w:hAnsi="SourceHanSansCN-Regular" w:cs="仿宋_GB2312"/>
                <w:color w:val="333333"/>
              </w:rPr>
              <w:t>保证所查询到的公民个人信息仅用于本人所代理的案件需要，如有违反，视为向公安机关、司法行政机关提供虚假材料和作出虚假承诺，愿意承担相关</w:t>
            </w:r>
            <w:r>
              <w:rPr>
                <w:rFonts w:ascii="仿宋_GB2312" w:eastAsia="仿宋_GB2312" w:hAnsi="SourceHanSansCN-Regular" w:cs="仿宋_GB2312" w:hint="eastAsia"/>
                <w:color w:val="333333"/>
              </w:rPr>
              <w:t>法律责任</w:t>
            </w:r>
            <w:r>
              <w:rPr>
                <w:rFonts w:ascii="仿宋_GB2312" w:eastAsia="仿宋_GB2312" w:hAnsi="SourceHanSansCN-Regular" w:cs="仿宋_GB2312"/>
                <w:color w:val="333333"/>
              </w:rPr>
              <w:t>。</w:t>
            </w:r>
          </w:p>
          <w:p w14:paraId="027CB4CC" w14:textId="77777777" w:rsidR="00833DAE" w:rsidRDefault="00572F96">
            <w:pPr>
              <w:pStyle w:val="a7"/>
              <w:widowControl/>
              <w:spacing w:before="0" w:beforeAutospacing="0" w:after="0" w:afterAutospacing="0" w:line="240" w:lineRule="exact"/>
              <w:ind w:firstLine="2640"/>
              <w:rPr>
                <w:rFonts w:ascii="仿宋_GB2312" w:eastAsia="仿宋_GB2312" w:hAnsi="SourceHanSansCN-Regular" w:cs="仿宋_GB2312"/>
                <w:color w:val="333333"/>
              </w:rPr>
            </w:pPr>
            <w:r>
              <w:rPr>
                <w:rFonts w:ascii="仿宋_GB2312" w:eastAsia="仿宋_GB2312" w:hAnsi="SourceHanSansCN-Regular" w:cs="仿宋_GB2312"/>
                <w:color w:val="333333"/>
              </w:rPr>
              <w:t>申请律师</w:t>
            </w:r>
            <w:r>
              <w:rPr>
                <w:rFonts w:ascii="仿宋_GB2312" w:eastAsia="仿宋_GB2312" w:hAnsi="SourceHanSansCN-Regular" w:cs="仿宋_GB2312" w:hint="eastAsia"/>
                <w:color w:val="333333"/>
              </w:rPr>
              <w:t>或基层法律服务工作者</w:t>
            </w:r>
            <w:r>
              <w:rPr>
                <w:rFonts w:ascii="仿宋_GB2312" w:eastAsia="仿宋_GB2312" w:hAnsi="SourceHanSansCN-Regular" w:cs="仿宋_GB2312"/>
                <w:color w:val="333333"/>
              </w:rPr>
              <w:t>签字：</w:t>
            </w:r>
          </w:p>
          <w:p w14:paraId="0530956F" w14:textId="77777777" w:rsidR="00833DAE" w:rsidRDefault="00572F96">
            <w:pPr>
              <w:pStyle w:val="a7"/>
              <w:widowControl/>
              <w:spacing w:before="0" w:beforeAutospacing="0" w:after="0" w:afterAutospacing="0" w:line="240" w:lineRule="exact"/>
              <w:ind w:firstLine="6480"/>
            </w:pPr>
            <w:r>
              <w:rPr>
                <w:rFonts w:ascii="仿宋_GB2312" w:eastAsia="仿宋_GB2312" w:hAnsi="SourceHanSansCN-Regular" w:cs="仿宋_GB2312"/>
                <w:color w:val="333333"/>
              </w:rPr>
              <w:t>年</w:t>
            </w:r>
            <w:r>
              <w:rPr>
                <w:rFonts w:ascii="仿宋_GB2312" w:eastAsia="仿宋_GB2312" w:hAnsi="SourceHanSansCN-Regular" w:cs="仿宋_GB2312" w:hint="eastAsia"/>
                <w:color w:val="333333"/>
              </w:rPr>
              <w:t xml:space="preserve"> </w:t>
            </w:r>
            <w:r>
              <w:rPr>
                <w:rFonts w:ascii="Times New Roman" w:eastAsia="SourceHanSansCN-Regular" w:hAnsi="Times New Roman"/>
                <w:color w:val="333333"/>
              </w:rPr>
              <w:t>  </w:t>
            </w:r>
            <w:r>
              <w:rPr>
                <w:rFonts w:ascii="Times New Roman" w:eastAsia="宋体" w:hAnsi="Times New Roman" w:hint="eastAsia"/>
                <w:color w:val="333333"/>
              </w:rPr>
              <w:t xml:space="preserve"> </w:t>
            </w:r>
            <w:r>
              <w:rPr>
                <w:rFonts w:ascii="仿宋_GB2312" w:eastAsia="仿宋_GB2312" w:hAnsi="SourceHanSansCN-Regular" w:cs="仿宋_GB2312"/>
                <w:color w:val="333333"/>
              </w:rPr>
              <w:t>月</w:t>
            </w:r>
            <w:r>
              <w:rPr>
                <w:rFonts w:ascii="Times New Roman" w:eastAsia="SourceHanSansCN-Regular" w:hAnsi="Times New Roman"/>
                <w:color w:val="333333"/>
              </w:rPr>
              <w:t> </w:t>
            </w:r>
            <w:r>
              <w:rPr>
                <w:rFonts w:ascii="Times New Roman" w:eastAsia="宋体" w:hAnsi="Times New Roman" w:hint="eastAsia"/>
                <w:color w:val="333333"/>
              </w:rPr>
              <w:t xml:space="preserve"> </w:t>
            </w:r>
            <w:r>
              <w:rPr>
                <w:rFonts w:ascii="Times New Roman" w:eastAsia="SourceHanSansCN-Regular" w:hAnsi="Times New Roman"/>
                <w:color w:val="333333"/>
              </w:rPr>
              <w:t> </w:t>
            </w:r>
            <w:r>
              <w:rPr>
                <w:rFonts w:ascii="仿宋_GB2312" w:eastAsia="仿宋_GB2312" w:hAnsi="SourceHanSansCN-Regular" w:cs="仿宋_GB2312"/>
                <w:color w:val="333333"/>
              </w:rPr>
              <w:t>日</w:t>
            </w:r>
          </w:p>
        </w:tc>
      </w:tr>
      <w:tr w:rsidR="00833DAE" w14:paraId="4F81914F" w14:textId="77777777">
        <w:trPr>
          <w:trHeight w:val="474"/>
        </w:trPr>
        <w:tc>
          <w:tcPr>
            <w:tcW w:w="9549" w:type="dxa"/>
            <w:gridSpan w:val="8"/>
            <w:tcBorders>
              <w:top w:val="single" w:sz="4" w:space="0" w:color="auto"/>
              <w:left w:val="single" w:sz="12" w:space="0" w:color="auto"/>
              <w:bottom w:val="single" w:sz="6" w:space="0" w:color="auto"/>
              <w:right w:val="single" w:sz="12" w:space="0" w:color="auto"/>
            </w:tcBorders>
            <w:tcMar>
              <w:top w:w="0" w:type="dxa"/>
              <w:left w:w="60" w:type="dxa"/>
              <w:bottom w:w="0" w:type="dxa"/>
              <w:right w:w="60" w:type="dxa"/>
            </w:tcMar>
            <w:vAlign w:val="center"/>
          </w:tcPr>
          <w:p w14:paraId="6B2A440D" w14:textId="77777777" w:rsidR="00833DAE" w:rsidRDefault="00572F96">
            <w:pPr>
              <w:pStyle w:val="a7"/>
              <w:widowControl/>
              <w:spacing w:before="0" w:beforeAutospacing="0" w:after="0" w:afterAutospacing="0" w:line="240" w:lineRule="exact"/>
              <w:rPr>
                <w:rFonts w:ascii="仿宋_GB2312" w:eastAsia="仿宋_GB2312" w:hAnsi="SourceHanSansCN-Regular" w:cs="仿宋_GB2312"/>
                <w:color w:val="333333"/>
                <w:u w:val="single"/>
              </w:rPr>
            </w:pPr>
            <w:r>
              <w:rPr>
                <w:rFonts w:ascii="仿宋_GB2312" w:eastAsia="仿宋_GB2312" w:hAnsi="SourceHanSansCN-Regular" w:cs="仿宋_GB2312" w:hint="eastAsia"/>
                <w:color w:val="333333"/>
              </w:rPr>
              <w:t>本申请事项的查询结果已于</w:t>
            </w:r>
            <w:r>
              <w:rPr>
                <w:rFonts w:ascii="仿宋_GB2312" w:eastAsia="仿宋_GB2312" w:hAnsi="SourceHanSansCN-Regular" w:cs="仿宋_GB2312" w:hint="eastAsia"/>
                <w:color w:val="333333"/>
                <w:u w:val="single"/>
              </w:rPr>
              <w:t xml:space="preserve">        </w:t>
            </w:r>
            <w:r>
              <w:rPr>
                <w:rFonts w:ascii="仿宋_GB2312" w:eastAsia="仿宋_GB2312" w:hAnsi="SourceHanSansCN-Regular" w:cs="仿宋_GB2312" w:hint="eastAsia"/>
                <w:color w:val="333333"/>
              </w:rPr>
              <w:t>年</w:t>
            </w:r>
            <w:r>
              <w:rPr>
                <w:rFonts w:ascii="仿宋_GB2312" w:eastAsia="仿宋_GB2312" w:hAnsi="SourceHanSansCN-Regular" w:cs="仿宋_GB2312" w:hint="eastAsia"/>
                <w:color w:val="333333"/>
                <w:u w:val="single"/>
              </w:rPr>
              <w:t xml:space="preserve">   </w:t>
            </w:r>
            <w:r>
              <w:rPr>
                <w:rFonts w:ascii="仿宋_GB2312" w:eastAsia="仿宋_GB2312" w:hAnsi="SourceHanSansCN-Regular" w:cs="仿宋_GB2312" w:hint="eastAsia"/>
                <w:color w:val="333333"/>
              </w:rPr>
              <w:t>月</w:t>
            </w:r>
            <w:r>
              <w:rPr>
                <w:rFonts w:ascii="仿宋_GB2312" w:eastAsia="仿宋_GB2312" w:hAnsi="SourceHanSansCN-Regular" w:cs="仿宋_GB2312" w:hint="eastAsia"/>
                <w:color w:val="333333"/>
                <w:u w:val="single"/>
              </w:rPr>
              <w:t xml:space="preserve">   </w:t>
            </w:r>
            <w:r>
              <w:rPr>
                <w:rFonts w:ascii="仿宋_GB2312" w:eastAsia="仿宋_GB2312" w:hAnsi="SourceHanSansCN-Regular" w:cs="仿宋_GB2312" w:hint="eastAsia"/>
                <w:color w:val="333333"/>
              </w:rPr>
              <w:t>日收到。接收人签名：</w:t>
            </w:r>
            <w:r>
              <w:rPr>
                <w:rFonts w:ascii="仿宋_GB2312" w:eastAsia="仿宋_GB2312" w:hAnsi="SourceHanSansCN-Regular" w:cs="仿宋_GB2312" w:hint="eastAsia"/>
                <w:color w:val="333333"/>
                <w:u w:val="single"/>
              </w:rPr>
              <w:t xml:space="preserve">                </w:t>
            </w:r>
          </w:p>
        </w:tc>
      </w:tr>
    </w:tbl>
    <w:p w14:paraId="38B05931" w14:textId="77777777" w:rsidR="00833DAE" w:rsidRDefault="00572F96" w:rsidP="00D5074A">
      <w:pPr>
        <w:pStyle w:val="a7"/>
        <w:widowControl/>
        <w:spacing w:before="0" w:beforeAutospacing="0" w:after="0" w:afterAutospacing="0" w:line="260" w:lineRule="exact"/>
        <w:ind w:leftChars="-196" w:left="-399" w:rightChars="-145" w:right="-296" w:firstLineChars="196" w:firstLine="458"/>
        <w:rPr>
          <w:rFonts w:ascii="方正黑体_GBK" w:eastAsia="方正黑体_GBK" w:hAnsi="方正黑体_GBK" w:cs="方正黑体_GBK"/>
          <w:color w:val="333333"/>
        </w:rPr>
      </w:pPr>
      <w:r>
        <w:rPr>
          <w:rFonts w:ascii="方正黑体_GBK" w:eastAsia="方正黑体_GBK" w:hAnsi="方正黑体_GBK" w:cs="方正黑体_GBK" w:hint="eastAsia"/>
          <w:color w:val="333333"/>
        </w:rPr>
        <w:t>注：律师事务所、基层法律服务所应根据接受委托的代理诉讼案件，对被查询人信息进行审核确认，在“被查询人信息”的第一行空白行“姓名”栏填写“以下为空”，核对填写介绍信</w:t>
      </w:r>
      <w:r w:rsidR="00F85125">
        <w:rPr>
          <w:rFonts w:ascii="方正黑体_GBK" w:eastAsia="方正黑体_GBK" w:hAnsi="方正黑体_GBK" w:cs="方正黑体_GBK" w:hint="eastAsia"/>
          <w:color w:val="333333"/>
        </w:rPr>
        <w:t>（公函）</w:t>
      </w:r>
      <w:r>
        <w:rPr>
          <w:rFonts w:ascii="方正黑体_GBK" w:eastAsia="方正黑体_GBK" w:hAnsi="方正黑体_GBK" w:cs="方正黑体_GBK" w:hint="eastAsia"/>
          <w:color w:val="333333"/>
        </w:rPr>
        <w:t>编号，并在“申请单位盖章”处加盖公章。</w:t>
      </w:r>
    </w:p>
    <w:p w14:paraId="605A904E" w14:textId="77777777" w:rsidR="00833DAE" w:rsidRDefault="00572F96">
      <w:pPr>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lastRenderedPageBreak/>
        <w:t>附件</w:t>
      </w:r>
      <w:r>
        <w:rPr>
          <w:rFonts w:ascii="Times New Roman" w:eastAsia="方正楷体_GBK" w:hAnsi="Times New Roman" w:cs="Times New Roman"/>
          <w:sz w:val="32"/>
          <w:szCs w:val="32"/>
        </w:rPr>
        <w:t>2</w:t>
      </w:r>
    </w:p>
    <w:p w14:paraId="0D5EE292" w14:textId="77777777" w:rsidR="00833DAE" w:rsidRDefault="00167577">
      <w:pPr>
        <w:jc w:val="center"/>
        <w:rPr>
          <w:rFonts w:ascii="方正楷体_GBK" w:eastAsia="方正楷体_GBK" w:hAnsi="方正楷体_GBK" w:cs="方正楷体_GBK"/>
          <w:sz w:val="44"/>
          <w:szCs w:val="44"/>
        </w:rPr>
      </w:pPr>
      <w:r>
        <w:rPr>
          <w:rFonts w:ascii="方正小标宋_GBK" w:eastAsia="方正小标宋_GBK" w:hint="eastAsia"/>
          <w:sz w:val="44"/>
          <w:szCs w:val="44"/>
        </w:rPr>
        <w:t>案件</w:t>
      </w:r>
      <w:r w:rsidR="00572F96">
        <w:rPr>
          <w:rFonts w:ascii="方正小标宋_GBK" w:eastAsia="方正小标宋_GBK" w:hint="eastAsia"/>
          <w:sz w:val="44"/>
          <w:szCs w:val="44"/>
        </w:rPr>
        <w:t>当事人户籍登记信息查询结果反馈</w:t>
      </w:r>
    </w:p>
    <w:p w14:paraId="0C26B38A" w14:textId="77777777" w:rsidR="00833DAE" w:rsidRDefault="00572F96">
      <w:pPr>
        <w:spacing w:line="400" w:lineRule="exact"/>
        <w:ind w:firstLine="552"/>
        <w:jc w:val="right"/>
        <w:rPr>
          <w:rFonts w:eastAsia="方正仿宋_GBK"/>
          <w:sz w:val="28"/>
          <w:szCs w:val="28"/>
        </w:rPr>
      </w:pPr>
      <w:r>
        <w:rPr>
          <w:rFonts w:eastAsia="方正仿宋_GBK"/>
          <w:sz w:val="28"/>
          <w:szCs w:val="28"/>
        </w:rPr>
        <w:t>编号：〔</w:t>
      </w:r>
      <w:r>
        <w:rPr>
          <w:rFonts w:eastAsia="方正仿宋_GBK" w:hint="eastAsia"/>
          <w:sz w:val="28"/>
          <w:szCs w:val="28"/>
        </w:rPr>
        <w:t>年份</w:t>
      </w:r>
      <w:r>
        <w:rPr>
          <w:rFonts w:eastAsia="方正仿宋_GBK"/>
          <w:sz w:val="28"/>
          <w:szCs w:val="28"/>
        </w:rPr>
        <w:t>〕</w:t>
      </w:r>
      <w:r>
        <w:rPr>
          <w:rFonts w:eastAsia="方正仿宋_GBK" w:hint="eastAsia"/>
          <w:sz w:val="28"/>
          <w:szCs w:val="28"/>
        </w:rPr>
        <w:t>XXX</w:t>
      </w:r>
      <w:r>
        <w:rPr>
          <w:rFonts w:eastAsia="方正仿宋_GBK"/>
          <w:sz w:val="28"/>
          <w:szCs w:val="28"/>
        </w:rPr>
        <w:t>XX</w:t>
      </w:r>
      <w:r>
        <w:rPr>
          <w:rFonts w:eastAsia="方正仿宋_GBK"/>
          <w:sz w:val="28"/>
          <w:szCs w:val="28"/>
        </w:rPr>
        <w:t>号</w:t>
      </w:r>
    </w:p>
    <w:p w14:paraId="43C266F6" w14:textId="77777777" w:rsidR="00833DAE" w:rsidRDefault="00833DAE">
      <w:pPr>
        <w:spacing w:line="360" w:lineRule="exact"/>
        <w:ind w:firstLine="552"/>
        <w:jc w:val="left"/>
        <w:rPr>
          <w:rFonts w:eastAsia="方正仿宋_GBK"/>
          <w:sz w:val="28"/>
          <w:szCs w:val="28"/>
        </w:rPr>
      </w:pPr>
    </w:p>
    <w:p w14:paraId="13F4BD31" w14:textId="77777777" w:rsidR="00833DAE" w:rsidRDefault="00833DAE">
      <w:pPr>
        <w:spacing w:line="360" w:lineRule="exact"/>
        <w:ind w:firstLine="552"/>
        <w:jc w:val="left"/>
        <w:rPr>
          <w:rFonts w:eastAsia="方正仿宋_GBK"/>
          <w:sz w:val="28"/>
          <w:szCs w:val="28"/>
        </w:rPr>
      </w:pPr>
    </w:p>
    <w:p w14:paraId="2F0AC1C4" w14:textId="77777777" w:rsidR="00833DAE" w:rsidRDefault="00572F96">
      <w:pPr>
        <w:spacing w:line="360" w:lineRule="exact"/>
        <w:ind w:firstLine="552"/>
        <w:jc w:val="left"/>
        <w:rPr>
          <w:rFonts w:eastAsia="方正仿宋_GBK"/>
          <w:sz w:val="28"/>
          <w:szCs w:val="28"/>
        </w:rPr>
      </w:pPr>
      <w:r>
        <w:rPr>
          <w:rFonts w:eastAsia="方正仿宋_GBK" w:hint="eastAsia"/>
          <w:sz w:val="28"/>
          <w:szCs w:val="28"/>
        </w:rPr>
        <w:t>根据查询人</w:t>
      </w:r>
      <w:r>
        <w:rPr>
          <w:rFonts w:eastAsia="方正仿宋_GBK" w:hint="eastAsia"/>
          <w:sz w:val="28"/>
          <w:szCs w:val="28"/>
          <w:u w:val="single"/>
        </w:rPr>
        <w:t xml:space="preserve">         </w:t>
      </w:r>
      <w:r>
        <w:rPr>
          <w:rFonts w:eastAsia="方正仿宋_GBK" w:hint="eastAsia"/>
          <w:sz w:val="28"/>
          <w:szCs w:val="28"/>
        </w:rPr>
        <w:t>（□</w:t>
      </w:r>
      <w:r>
        <w:rPr>
          <w:rFonts w:eastAsia="方正仿宋_GBK"/>
          <w:sz w:val="28"/>
          <w:szCs w:val="28"/>
        </w:rPr>
        <w:t>律师</w:t>
      </w:r>
      <w:r>
        <w:rPr>
          <w:rFonts w:eastAsia="方正仿宋_GBK" w:hint="eastAsia"/>
          <w:sz w:val="28"/>
          <w:szCs w:val="28"/>
        </w:rPr>
        <w:t>；□基层法律服务工作者）</w:t>
      </w:r>
      <w:r>
        <w:rPr>
          <w:rFonts w:eastAsia="方正仿宋_GBK"/>
          <w:sz w:val="28"/>
          <w:szCs w:val="28"/>
        </w:rPr>
        <w:t>提供</w:t>
      </w:r>
      <w:r>
        <w:rPr>
          <w:rFonts w:eastAsia="方正仿宋_GBK" w:hint="eastAsia"/>
          <w:sz w:val="28"/>
          <w:szCs w:val="28"/>
        </w:rPr>
        <w:t>的查询条件，经查询□江苏省人口信息系统</w:t>
      </w:r>
      <w:r>
        <w:rPr>
          <w:rFonts w:eastAsia="方正仿宋_GBK" w:hint="eastAsia"/>
          <w:sz w:val="28"/>
          <w:szCs w:val="28"/>
        </w:rPr>
        <w:t xml:space="preserve"> </w:t>
      </w:r>
      <w:r>
        <w:rPr>
          <w:rFonts w:eastAsia="方正仿宋_GBK" w:hint="eastAsia"/>
          <w:sz w:val="28"/>
          <w:szCs w:val="28"/>
        </w:rPr>
        <w:t>□江苏省居民身份证信息管理系统</w:t>
      </w:r>
      <w:r>
        <w:rPr>
          <w:rFonts w:ascii="方正仿宋_GBK" w:eastAsia="方正仿宋_GBK" w:hAnsi="方正仿宋_GBK" w:cs="方正仿宋_GBK" w:hint="eastAsia"/>
        </w:rPr>
        <w:t xml:space="preserve"> </w:t>
      </w:r>
      <w:r>
        <w:rPr>
          <w:rFonts w:eastAsia="方正仿宋_GBK" w:hint="eastAsia"/>
          <w:sz w:val="28"/>
          <w:szCs w:val="28"/>
        </w:rPr>
        <w:t>□江苏省居住证信息系统</w:t>
      </w:r>
      <w:r>
        <w:rPr>
          <w:rFonts w:eastAsia="方正仿宋_GBK" w:hint="eastAsia"/>
          <w:sz w:val="28"/>
          <w:szCs w:val="28"/>
        </w:rPr>
        <w:t xml:space="preserve"> </w:t>
      </w:r>
      <w:r>
        <w:rPr>
          <w:rFonts w:eastAsia="方正仿宋_GBK" w:hint="eastAsia"/>
          <w:sz w:val="28"/>
          <w:szCs w:val="28"/>
        </w:rPr>
        <w:t>□全国人口信息联网查询系统，被查询人有关信息如下：</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235"/>
        <w:gridCol w:w="1545"/>
        <w:gridCol w:w="840"/>
        <w:gridCol w:w="2220"/>
      </w:tblGrid>
      <w:tr w:rsidR="00833DAE" w14:paraId="3DD26EFB" w14:textId="77777777">
        <w:trPr>
          <w:trHeight w:hRule="exact" w:val="450"/>
        </w:trPr>
        <w:tc>
          <w:tcPr>
            <w:tcW w:w="2037" w:type="dxa"/>
            <w:vMerge w:val="restart"/>
            <w:vAlign w:val="center"/>
          </w:tcPr>
          <w:p w14:paraId="4AB84230" w14:textId="77777777" w:rsidR="00833DAE" w:rsidRDefault="00572F96">
            <w:pPr>
              <w:spacing w:line="400" w:lineRule="exact"/>
              <w:ind w:firstLine="552"/>
              <w:jc w:val="left"/>
              <w:rPr>
                <w:rFonts w:eastAsia="方正仿宋_GBK"/>
                <w:sz w:val="28"/>
                <w:szCs w:val="28"/>
              </w:rPr>
            </w:pPr>
            <w:r>
              <w:rPr>
                <w:rFonts w:eastAsia="方正仿宋_GBK" w:hint="eastAsia"/>
                <w:sz w:val="28"/>
                <w:szCs w:val="28"/>
              </w:rPr>
              <w:t>相片</w:t>
            </w:r>
          </w:p>
        </w:tc>
        <w:tc>
          <w:tcPr>
            <w:tcW w:w="2235" w:type="dxa"/>
            <w:vAlign w:val="center"/>
          </w:tcPr>
          <w:p w14:paraId="19CFF7F1" w14:textId="77777777" w:rsidR="00833DAE" w:rsidRDefault="00572F96">
            <w:pPr>
              <w:spacing w:line="400" w:lineRule="exact"/>
              <w:jc w:val="center"/>
              <w:rPr>
                <w:rFonts w:eastAsia="方正仿宋_GBK"/>
                <w:sz w:val="28"/>
                <w:szCs w:val="28"/>
              </w:rPr>
            </w:pPr>
            <w:r>
              <w:rPr>
                <w:rFonts w:eastAsia="方正仿宋_GBK" w:hint="eastAsia"/>
                <w:sz w:val="28"/>
                <w:szCs w:val="28"/>
              </w:rPr>
              <w:t>姓名</w:t>
            </w:r>
          </w:p>
        </w:tc>
        <w:tc>
          <w:tcPr>
            <w:tcW w:w="1545" w:type="dxa"/>
            <w:vAlign w:val="center"/>
          </w:tcPr>
          <w:p w14:paraId="5A679D7C" w14:textId="77777777" w:rsidR="00833DAE" w:rsidRDefault="00833DAE">
            <w:pPr>
              <w:spacing w:line="400" w:lineRule="exact"/>
              <w:ind w:firstLine="552"/>
              <w:jc w:val="center"/>
              <w:rPr>
                <w:rFonts w:eastAsia="方正仿宋_GBK"/>
                <w:sz w:val="28"/>
                <w:szCs w:val="28"/>
              </w:rPr>
            </w:pPr>
          </w:p>
        </w:tc>
        <w:tc>
          <w:tcPr>
            <w:tcW w:w="840" w:type="dxa"/>
            <w:vAlign w:val="center"/>
          </w:tcPr>
          <w:p w14:paraId="54117C15" w14:textId="77777777" w:rsidR="00833DAE" w:rsidRDefault="00572F96">
            <w:pPr>
              <w:spacing w:line="400" w:lineRule="exact"/>
              <w:jc w:val="center"/>
              <w:rPr>
                <w:rFonts w:eastAsia="方正仿宋_GBK"/>
                <w:sz w:val="28"/>
                <w:szCs w:val="28"/>
              </w:rPr>
            </w:pPr>
            <w:r>
              <w:rPr>
                <w:rFonts w:eastAsia="方正仿宋_GBK" w:hint="eastAsia"/>
                <w:sz w:val="28"/>
                <w:szCs w:val="28"/>
              </w:rPr>
              <w:t>性别</w:t>
            </w:r>
          </w:p>
        </w:tc>
        <w:tc>
          <w:tcPr>
            <w:tcW w:w="2220" w:type="dxa"/>
            <w:vAlign w:val="center"/>
          </w:tcPr>
          <w:p w14:paraId="3DD209E5" w14:textId="77777777" w:rsidR="00833DAE" w:rsidRDefault="00833DAE">
            <w:pPr>
              <w:spacing w:line="400" w:lineRule="exact"/>
              <w:ind w:firstLine="552"/>
              <w:jc w:val="center"/>
              <w:rPr>
                <w:rFonts w:eastAsia="方正仿宋_GBK"/>
                <w:sz w:val="28"/>
                <w:szCs w:val="28"/>
              </w:rPr>
            </w:pPr>
          </w:p>
        </w:tc>
      </w:tr>
      <w:tr w:rsidR="00833DAE" w14:paraId="65FBAA84" w14:textId="77777777">
        <w:trPr>
          <w:trHeight w:hRule="exact" w:val="425"/>
        </w:trPr>
        <w:tc>
          <w:tcPr>
            <w:tcW w:w="2037" w:type="dxa"/>
            <w:vMerge/>
          </w:tcPr>
          <w:p w14:paraId="4CF87663" w14:textId="77777777" w:rsidR="00833DAE" w:rsidRDefault="00833DAE">
            <w:pPr>
              <w:spacing w:line="400" w:lineRule="exact"/>
              <w:ind w:firstLine="552"/>
              <w:jc w:val="left"/>
              <w:rPr>
                <w:rFonts w:eastAsia="方正仿宋_GBK"/>
                <w:sz w:val="28"/>
                <w:szCs w:val="28"/>
              </w:rPr>
            </w:pPr>
          </w:p>
        </w:tc>
        <w:tc>
          <w:tcPr>
            <w:tcW w:w="2235" w:type="dxa"/>
            <w:vAlign w:val="center"/>
          </w:tcPr>
          <w:p w14:paraId="72E2A0AF" w14:textId="77777777" w:rsidR="00833DAE" w:rsidRDefault="00572F96">
            <w:pPr>
              <w:spacing w:line="400" w:lineRule="exact"/>
              <w:jc w:val="center"/>
              <w:rPr>
                <w:rFonts w:eastAsia="方正仿宋_GBK"/>
                <w:sz w:val="28"/>
                <w:szCs w:val="28"/>
              </w:rPr>
            </w:pPr>
            <w:r>
              <w:rPr>
                <w:rFonts w:eastAsia="方正仿宋_GBK" w:hint="eastAsia"/>
                <w:sz w:val="28"/>
                <w:szCs w:val="28"/>
              </w:rPr>
              <w:t>出生日期</w:t>
            </w:r>
          </w:p>
        </w:tc>
        <w:tc>
          <w:tcPr>
            <w:tcW w:w="1545" w:type="dxa"/>
            <w:vAlign w:val="center"/>
          </w:tcPr>
          <w:p w14:paraId="7B3B48EA" w14:textId="77777777" w:rsidR="00833DAE" w:rsidRDefault="00833DAE">
            <w:pPr>
              <w:spacing w:line="400" w:lineRule="exact"/>
              <w:ind w:firstLine="552"/>
              <w:jc w:val="center"/>
              <w:rPr>
                <w:rFonts w:eastAsia="方正仿宋_GBK"/>
                <w:sz w:val="28"/>
                <w:szCs w:val="28"/>
              </w:rPr>
            </w:pPr>
          </w:p>
        </w:tc>
        <w:tc>
          <w:tcPr>
            <w:tcW w:w="840" w:type="dxa"/>
            <w:vAlign w:val="center"/>
          </w:tcPr>
          <w:p w14:paraId="2C693637" w14:textId="77777777" w:rsidR="00833DAE" w:rsidRDefault="00572F96">
            <w:pPr>
              <w:spacing w:line="400" w:lineRule="exact"/>
              <w:jc w:val="center"/>
              <w:rPr>
                <w:rFonts w:eastAsia="方正仿宋_GBK"/>
                <w:sz w:val="28"/>
                <w:szCs w:val="28"/>
              </w:rPr>
            </w:pPr>
            <w:r>
              <w:rPr>
                <w:rFonts w:eastAsia="方正仿宋_GBK" w:hint="eastAsia"/>
                <w:sz w:val="28"/>
                <w:szCs w:val="28"/>
              </w:rPr>
              <w:t>民族</w:t>
            </w:r>
          </w:p>
        </w:tc>
        <w:tc>
          <w:tcPr>
            <w:tcW w:w="2220" w:type="dxa"/>
            <w:vAlign w:val="center"/>
          </w:tcPr>
          <w:p w14:paraId="5B51A389" w14:textId="77777777" w:rsidR="00833DAE" w:rsidRDefault="00833DAE">
            <w:pPr>
              <w:spacing w:line="400" w:lineRule="exact"/>
              <w:ind w:firstLine="552"/>
              <w:jc w:val="center"/>
              <w:rPr>
                <w:rFonts w:eastAsia="方正仿宋_GBK"/>
                <w:sz w:val="28"/>
                <w:szCs w:val="28"/>
              </w:rPr>
            </w:pPr>
          </w:p>
        </w:tc>
      </w:tr>
      <w:tr w:rsidR="00833DAE" w14:paraId="4ECBD23D" w14:textId="77777777">
        <w:trPr>
          <w:trHeight w:hRule="exact" w:val="522"/>
        </w:trPr>
        <w:tc>
          <w:tcPr>
            <w:tcW w:w="2037" w:type="dxa"/>
            <w:vMerge/>
          </w:tcPr>
          <w:p w14:paraId="02C96B70" w14:textId="77777777" w:rsidR="00833DAE" w:rsidRDefault="00833DAE">
            <w:pPr>
              <w:spacing w:line="400" w:lineRule="exact"/>
              <w:ind w:firstLine="552"/>
              <w:jc w:val="left"/>
              <w:rPr>
                <w:rFonts w:eastAsia="方正仿宋_GBK"/>
                <w:sz w:val="28"/>
                <w:szCs w:val="28"/>
              </w:rPr>
            </w:pPr>
          </w:p>
        </w:tc>
        <w:tc>
          <w:tcPr>
            <w:tcW w:w="2235" w:type="dxa"/>
            <w:vAlign w:val="center"/>
          </w:tcPr>
          <w:p w14:paraId="042B673B" w14:textId="77777777" w:rsidR="00833DAE" w:rsidRDefault="00572F96">
            <w:pPr>
              <w:spacing w:line="400" w:lineRule="exact"/>
              <w:jc w:val="center"/>
              <w:rPr>
                <w:rFonts w:eastAsia="方正仿宋_GBK"/>
                <w:sz w:val="28"/>
                <w:szCs w:val="28"/>
              </w:rPr>
            </w:pPr>
            <w:r>
              <w:rPr>
                <w:rFonts w:eastAsia="方正仿宋_GBK" w:hint="eastAsia"/>
                <w:sz w:val="28"/>
                <w:szCs w:val="28"/>
              </w:rPr>
              <w:t>公民身份号码</w:t>
            </w:r>
          </w:p>
        </w:tc>
        <w:tc>
          <w:tcPr>
            <w:tcW w:w="4605" w:type="dxa"/>
            <w:gridSpan w:val="3"/>
            <w:vAlign w:val="center"/>
          </w:tcPr>
          <w:p w14:paraId="1023F71D" w14:textId="77777777" w:rsidR="00833DAE" w:rsidRDefault="00833DAE">
            <w:pPr>
              <w:spacing w:line="400" w:lineRule="exact"/>
              <w:ind w:firstLine="552"/>
              <w:jc w:val="center"/>
              <w:rPr>
                <w:rFonts w:eastAsia="方正仿宋_GBK"/>
                <w:sz w:val="28"/>
                <w:szCs w:val="28"/>
              </w:rPr>
            </w:pPr>
          </w:p>
        </w:tc>
      </w:tr>
      <w:tr w:rsidR="00833DAE" w14:paraId="24A0924A" w14:textId="77777777">
        <w:trPr>
          <w:trHeight w:hRule="exact" w:val="413"/>
        </w:trPr>
        <w:tc>
          <w:tcPr>
            <w:tcW w:w="2037" w:type="dxa"/>
            <w:vMerge/>
          </w:tcPr>
          <w:p w14:paraId="7C4D6063" w14:textId="77777777" w:rsidR="00833DAE" w:rsidRDefault="00833DAE">
            <w:pPr>
              <w:spacing w:line="400" w:lineRule="exact"/>
              <w:ind w:firstLine="552"/>
              <w:jc w:val="left"/>
              <w:rPr>
                <w:rFonts w:eastAsia="方正仿宋_GBK"/>
                <w:sz w:val="28"/>
                <w:szCs w:val="28"/>
              </w:rPr>
            </w:pPr>
          </w:p>
        </w:tc>
        <w:tc>
          <w:tcPr>
            <w:tcW w:w="2235" w:type="dxa"/>
            <w:vAlign w:val="center"/>
          </w:tcPr>
          <w:p w14:paraId="3F779F9D" w14:textId="77777777" w:rsidR="00833DAE" w:rsidRDefault="00572F96">
            <w:pPr>
              <w:spacing w:line="400" w:lineRule="exact"/>
              <w:jc w:val="center"/>
              <w:rPr>
                <w:rFonts w:eastAsia="方正仿宋_GBK"/>
                <w:sz w:val="28"/>
                <w:szCs w:val="28"/>
              </w:rPr>
            </w:pPr>
            <w:r>
              <w:rPr>
                <w:rFonts w:eastAsia="方正仿宋_GBK" w:hint="eastAsia"/>
                <w:sz w:val="28"/>
                <w:szCs w:val="28"/>
              </w:rPr>
              <w:t>户籍地址</w:t>
            </w:r>
          </w:p>
        </w:tc>
        <w:tc>
          <w:tcPr>
            <w:tcW w:w="4605" w:type="dxa"/>
            <w:gridSpan w:val="3"/>
            <w:vAlign w:val="center"/>
          </w:tcPr>
          <w:p w14:paraId="6B33285E" w14:textId="77777777" w:rsidR="00833DAE" w:rsidRDefault="00833DAE">
            <w:pPr>
              <w:spacing w:line="400" w:lineRule="exact"/>
              <w:ind w:firstLine="552"/>
              <w:jc w:val="center"/>
              <w:rPr>
                <w:rFonts w:eastAsia="方正仿宋_GBK"/>
                <w:sz w:val="28"/>
                <w:szCs w:val="28"/>
              </w:rPr>
            </w:pPr>
          </w:p>
        </w:tc>
      </w:tr>
      <w:tr w:rsidR="00833DAE" w14:paraId="6ADCFA2B" w14:textId="77777777">
        <w:trPr>
          <w:trHeight w:hRule="exact" w:val="537"/>
        </w:trPr>
        <w:tc>
          <w:tcPr>
            <w:tcW w:w="2037" w:type="dxa"/>
            <w:vMerge/>
          </w:tcPr>
          <w:p w14:paraId="3F18E957" w14:textId="77777777" w:rsidR="00833DAE" w:rsidRDefault="00833DAE">
            <w:pPr>
              <w:spacing w:line="400" w:lineRule="exact"/>
              <w:ind w:firstLine="552"/>
              <w:jc w:val="left"/>
              <w:rPr>
                <w:rFonts w:eastAsia="方正仿宋_GBK"/>
                <w:sz w:val="28"/>
                <w:szCs w:val="28"/>
              </w:rPr>
            </w:pPr>
          </w:p>
        </w:tc>
        <w:tc>
          <w:tcPr>
            <w:tcW w:w="2235" w:type="dxa"/>
            <w:vAlign w:val="center"/>
          </w:tcPr>
          <w:p w14:paraId="39BC7AE2" w14:textId="77777777" w:rsidR="00833DAE" w:rsidRDefault="00572F96">
            <w:pPr>
              <w:spacing w:line="400" w:lineRule="exact"/>
              <w:jc w:val="center"/>
              <w:rPr>
                <w:rFonts w:eastAsia="方正仿宋_GBK"/>
                <w:sz w:val="28"/>
                <w:szCs w:val="28"/>
              </w:rPr>
            </w:pPr>
            <w:r>
              <w:rPr>
                <w:rFonts w:eastAsia="方正仿宋_GBK" w:hint="eastAsia"/>
                <w:sz w:val="28"/>
                <w:szCs w:val="28"/>
              </w:rPr>
              <w:t>户籍地派出所</w:t>
            </w:r>
          </w:p>
        </w:tc>
        <w:tc>
          <w:tcPr>
            <w:tcW w:w="4605" w:type="dxa"/>
            <w:gridSpan w:val="3"/>
            <w:vAlign w:val="center"/>
          </w:tcPr>
          <w:p w14:paraId="0EC3067F" w14:textId="77777777" w:rsidR="00833DAE" w:rsidRDefault="00833DAE">
            <w:pPr>
              <w:spacing w:line="400" w:lineRule="exact"/>
              <w:ind w:firstLine="552"/>
              <w:jc w:val="center"/>
              <w:rPr>
                <w:rFonts w:eastAsia="方正仿宋_GBK"/>
                <w:sz w:val="28"/>
                <w:szCs w:val="28"/>
              </w:rPr>
            </w:pPr>
          </w:p>
        </w:tc>
      </w:tr>
      <w:tr w:rsidR="00833DAE" w14:paraId="444B9059" w14:textId="77777777">
        <w:trPr>
          <w:trHeight w:hRule="exact" w:val="427"/>
        </w:trPr>
        <w:tc>
          <w:tcPr>
            <w:tcW w:w="4272" w:type="dxa"/>
            <w:gridSpan w:val="2"/>
          </w:tcPr>
          <w:p w14:paraId="3A764120" w14:textId="77777777" w:rsidR="00833DAE" w:rsidRDefault="00572F96">
            <w:pPr>
              <w:spacing w:line="400" w:lineRule="exact"/>
              <w:rPr>
                <w:rFonts w:eastAsia="方正仿宋_GBK"/>
                <w:sz w:val="28"/>
                <w:szCs w:val="28"/>
              </w:rPr>
            </w:pPr>
            <w:r>
              <w:rPr>
                <w:rFonts w:eastAsia="方正仿宋_GBK" w:hint="eastAsia"/>
                <w:sz w:val="28"/>
                <w:szCs w:val="28"/>
              </w:rPr>
              <w:t>居住地址（仅限非本市户籍人员）</w:t>
            </w:r>
          </w:p>
        </w:tc>
        <w:tc>
          <w:tcPr>
            <w:tcW w:w="4605" w:type="dxa"/>
            <w:gridSpan w:val="3"/>
            <w:vAlign w:val="center"/>
          </w:tcPr>
          <w:p w14:paraId="65AD4C0E" w14:textId="77777777" w:rsidR="00833DAE" w:rsidRDefault="00833DAE">
            <w:pPr>
              <w:spacing w:line="400" w:lineRule="exact"/>
              <w:ind w:firstLine="552"/>
              <w:jc w:val="center"/>
              <w:rPr>
                <w:rFonts w:eastAsia="方正仿宋_GBK"/>
                <w:sz w:val="28"/>
                <w:szCs w:val="28"/>
              </w:rPr>
            </w:pPr>
          </w:p>
        </w:tc>
      </w:tr>
      <w:tr w:rsidR="00833DAE" w14:paraId="5B512215" w14:textId="77777777">
        <w:trPr>
          <w:trHeight w:hRule="exact" w:val="442"/>
        </w:trPr>
        <w:tc>
          <w:tcPr>
            <w:tcW w:w="4272" w:type="dxa"/>
            <w:gridSpan w:val="2"/>
          </w:tcPr>
          <w:p w14:paraId="21ED8951" w14:textId="77777777" w:rsidR="00833DAE" w:rsidRDefault="00572F96">
            <w:pPr>
              <w:spacing w:line="400" w:lineRule="exact"/>
              <w:rPr>
                <w:rFonts w:eastAsia="方正仿宋_GBK"/>
                <w:sz w:val="28"/>
                <w:szCs w:val="28"/>
              </w:rPr>
            </w:pPr>
            <w:r>
              <w:rPr>
                <w:rFonts w:eastAsia="方正仿宋_GBK" w:hint="eastAsia"/>
                <w:sz w:val="28"/>
                <w:szCs w:val="28"/>
              </w:rPr>
              <w:t>身份证有效期限（仅限江苏户籍）</w:t>
            </w:r>
            <w:r>
              <w:rPr>
                <w:rFonts w:eastAsia="方正仿宋_GBK" w:hint="eastAsia"/>
                <w:sz w:val="28"/>
                <w:szCs w:val="28"/>
              </w:rPr>
              <w:br/>
            </w:r>
          </w:p>
        </w:tc>
        <w:tc>
          <w:tcPr>
            <w:tcW w:w="4605" w:type="dxa"/>
            <w:gridSpan w:val="3"/>
            <w:vAlign w:val="center"/>
          </w:tcPr>
          <w:p w14:paraId="30B999E1" w14:textId="77777777" w:rsidR="00833DAE" w:rsidRDefault="00833DAE">
            <w:pPr>
              <w:spacing w:line="400" w:lineRule="exact"/>
              <w:ind w:firstLine="552"/>
              <w:jc w:val="center"/>
              <w:rPr>
                <w:rFonts w:eastAsia="方正仿宋_GBK"/>
                <w:sz w:val="28"/>
                <w:szCs w:val="28"/>
              </w:rPr>
            </w:pPr>
          </w:p>
        </w:tc>
      </w:tr>
      <w:tr w:rsidR="00833DAE" w14:paraId="45F249A3" w14:textId="77777777">
        <w:trPr>
          <w:trHeight w:hRule="exact" w:val="590"/>
        </w:trPr>
        <w:tc>
          <w:tcPr>
            <w:tcW w:w="8877" w:type="dxa"/>
            <w:gridSpan w:val="5"/>
          </w:tcPr>
          <w:p w14:paraId="52955532" w14:textId="77777777" w:rsidR="00833DAE" w:rsidRDefault="00572F96">
            <w:pPr>
              <w:spacing w:line="400" w:lineRule="exact"/>
              <w:ind w:firstLine="552"/>
              <w:jc w:val="left"/>
              <w:rPr>
                <w:rFonts w:eastAsia="方正仿宋_GBK"/>
                <w:sz w:val="24"/>
              </w:rPr>
            </w:pPr>
            <w:r>
              <w:rPr>
                <w:rFonts w:eastAsia="方正仿宋_GBK" w:hint="eastAsia"/>
                <w:sz w:val="28"/>
                <w:szCs w:val="28"/>
              </w:rPr>
              <w:t>其他信息（</w:t>
            </w:r>
            <w:r>
              <w:rPr>
                <w:rFonts w:ascii="方正黑体_GBK" w:eastAsia="方正黑体_GBK" w:hAnsi="方正黑体_GBK" w:cs="方正黑体_GBK" w:hint="eastAsia"/>
                <w:sz w:val="28"/>
                <w:szCs w:val="28"/>
              </w:rPr>
              <w:t>根据法院调查令提供。无调查令的，填写“以下为空”）：</w:t>
            </w:r>
          </w:p>
        </w:tc>
      </w:tr>
      <w:tr w:rsidR="00833DAE" w14:paraId="42E7DF63" w14:textId="77777777">
        <w:trPr>
          <w:trHeight w:hRule="exact" w:val="590"/>
        </w:trPr>
        <w:tc>
          <w:tcPr>
            <w:tcW w:w="8877" w:type="dxa"/>
            <w:gridSpan w:val="5"/>
          </w:tcPr>
          <w:p w14:paraId="7AFFD052" w14:textId="77777777" w:rsidR="00833DAE" w:rsidRDefault="00833DAE">
            <w:pPr>
              <w:spacing w:line="400" w:lineRule="exact"/>
              <w:ind w:firstLine="472"/>
              <w:jc w:val="left"/>
              <w:rPr>
                <w:rFonts w:eastAsia="方正仿宋_GBK"/>
                <w:sz w:val="24"/>
              </w:rPr>
            </w:pPr>
          </w:p>
        </w:tc>
      </w:tr>
      <w:tr w:rsidR="00833DAE" w14:paraId="2821E34E" w14:textId="77777777">
        <w:trPr>
          <w:trHeight w:hRule="exact" w:val="590"/>
        </w:trPr>
        <w:tc>
          <w:tcPr>
            <w:tcW w:w="8877" w:type="dxa"/>
            <w:gridSpan w:val="5"/>
          </w:tcPr>
          <w:p w14:paraId="5471ADB5" w14:textId="77777777" w:rsidR="00833DAE" w:rsidRDefault="00833DAE">
            <w:pPr>
              <w:spacing w:line="400" w:lineRule="exact"/>
              <w:ind w:firstLine="472"/>
              <w:jc w:val="left"/>
              <w:rPr>
                <w:rFonts w:eastAsia="方正仿宋_GBK"/>
                <w:sz w:val="24"/>
              </w:rPr>
            </w:pPr>
          </w:p>
        </w:tc>
      </w:tr>
      <w:tr w:rsidR="00833DAE" w14:paraId="779B5BD5" w14:textId="77777777">
        <w:trPr>
          <w:trHeight w:hRule="exact" w:val="590"/>
        </w:trPr>
        <w:tc>
          <w:tcPr>
            <w:tcW w:w="8877" w:type="dxa"/>
            <w:gridSpan w:val="5"/>
          </w:tcPr>
          <w:p w14:paraId="3719E60D" w14:textId="77777777" w:rsidR="00833DAE" w:rsidRDefault="00833DAE">
            <w:pPr>
              <w:spacing w:line="400" w:lineRule="exact"/>
              <w:ind w:firstLine="472"/>
              <w:jc w:val="left"/>
              <w:rPr>
                <w:rFonts w:eastAsia="方正仿宋_GBK"/>
                <w:sz w:val="24"/>
              </w:rPr>
            </w:pPr>
          </w:p>
        </w:tc>
      </w:tr>
      <w:tr w:rsidR="00833DAE" w14:paraId="24C80028" w14:textId="77777777">
        <w:trPr>
          <w:trHeight w:hRule="exact" w:val="375"/>
        </w:trPr>
        <w:tc>
          <w:tcPr>
            <w:tcW w:w="8877" w:type="dxa"/>
            <w:gridSpan w:val="5"/>
          </w:tcPr>
          <w:p w14:paraId="1E1EF5CA" w14:textId="77777777" w:rsidR="00833DAE" w:rsidRDefault="00833DAE">
            <w:pPr>
              <w:spacing w:line="400" w:lineRule="exact"/>
              <w:ind w:firstLine="472"/>
              <w:jc w:val="left"/>
              <w:rPr>
                <w:rFonts w:eastAsia="方正仿宋_GBK"/>
                <w:sz w:val="24"/>
              </w:rPr>
            </w:pPr>
          </w:p>
        </w:tc>
      </w:tr>
    </w:tbl>
    <w:p w14:paraId="27BAB3BB" w14:textId="77777777" w:rsidR="00833DAE" w:rsidRDefault="00572F96">
      <w:pPr>
        <w:spacing w:line="400" w:lineRule="exact"/>
        <w:ind w:firstLine="552"/>
        <w:jc w:val="left"/>
        <w:rPr>
          <w:rFonts w:eastAsia="方正仿宋_GBK"/>
          <w:sz w:val="28"/>
          <w:szCs w:val="28"/>
        </w:rPr>
      </w:pPr>
      <w:r>
        <w:rPr>
          <w:rFonts w:eastAsia="方正仿宋_GBK" w:hint="eastAsia"/>
          <w:sz w:val="28"/>
          <w:szCs w:val="28"/>
        </w:rPr>
        <w:t>承办人：</w:t>
      </w:r>
      <w:r>
        <w:rPr>
          <w:rFonts w:eastAsia="方正仿宋_GBK" w:hint="eastAsia"/>
          <w:sz w:val="28"/>
          <w:szCs w:val="28"/>
        </w:rPr>
        <w:t xml:space="preserve">        </w:t>
      </w:r>
      <w:r>
        <w:rPr>
          <w:rFonts w:eastAsia="方正仿宋_GBK" w:hint="eastAsia"/>
          <w:sz w:val="28"/>
          <w:szCs w:val="28"/>
        </w:rPr>
        <w:t>承办单位（盖章）</w:t>
      </w:r>
      <w:r>
        <w:rPr>
          <w:rFonts w:eastAsia="方正仿宋_GBK" w:hint="eastAsia"/>
          <w:sz w:val="28"/>
          <w:szCs w:val="28"/>
        </w:rPr>
        <w:t xml:space="preserve">       </w:t>
      </w:r>
      <w:r>
        <w:rPr>
          <w:rFonts w:eastAsia="方正仿宋_GBK" w:hint="eastAsia"/>
          <w:sz w:val="28"/>
          <w:szCs w:val="28"/>
        </w:rPr>
        <w:t>日期：</w:t>
      </w:r>
      <w:r>
        <w:rPr>
          <w:rFonts w:eastAsia="方正仿宋_GBK" w:hint="eastAsia"/>
          <w:sz w:val="28"/>
          <w:szCs w:val="28"/>
        </w:rPr>
        <w:t xml:space="preserve">    </w:t>
      </w:r>
      <w:r>
        <w:rPr>
          <w:rFonts w:eastAsia="方正仿宋_GBK" w:hint="eastAsia"/>
          <w:sz w:val="28"/>
          <w:szCs w:val="28"/>
        </w:rPr>
        <w:t>年</w:t>
      </w:r>
      <w:r>
        <w:rPr>
          <w:rFonts w:eastAsia="方正仿宋_GBK" w:hint="eastAsia"/>
          <w:sz w:val="28"/>
          <w:szCs w:val="28"/>
        </w:rPr>
        <w:t xml:space="preserve">    </w:t>
      </w:r>
      <w:r>
        <w:rPr>
          <w:rFonts w:eastAsia="方正仿宋_GBK" w:hint="eastAsia"/>
          <w:sz w:val="28"/>
          <w:szCs w:val="28"/>
        </w:rPr>
        <w:t>月</w:t>
      </w:r>
      <w:r>
        <w:rPr>
          <w:rFonts w:eastAsia="方正仿宋_GBK" w:hint="eastAsia"/>
          <w:sz w:val="28"/>
          <w:szCs w:val="28"/>
        </w:rPr>
        <w:t xml:space="preserve">  </w:t>
      </w:r>
      <w:r>
        <w:rPr>
          <w:rFonts w:eastAsia="方正仿宋_GBK" w:hint="eastAsia"/>
          <w:sz w:val="28"/>
          <w:szCs w:val="28"/>
        </w:rPr>
        <w:t>日</w:t>
      </w:r>
    </w:p>
    <w:p w14:paraId="408DE56D" w14:textId="77777777" w:rsidR="00833DAE" w:rsidRDefault="00833DAE">
      <w:pPr>
        <w:spacing w:line="400" w:lineRule="exact"/>
        <w:ind w:firstLine="552"/>
        <w:jc w:val="left"/>
        <w:rPr>
          <w:rFonts w:eastAsia="方正仿宋_GBK"/>
          <w:sz w:val="28"/>
          <w:szCs w:val="28"/>
        </w:rPr>
      </w:pPr>
    </w:p>
    <w:p w14:paraId="1EA74DEF" w14:textId="77777777" w:rsidR="00833DAE" w:rsidRDefault="00572F96">
      <w:pPr>
        <w:spacing w:line="340" w:lineRule="exact"/>
        <w:rPr>
          <w:rFonts w:ascii="方正楷体_GBK" w:eastAsia="方正楷体_GBK" w:hAnsi="方正楷体_GBK" w:cs="方正楷体_GBK"/>
          <w:sz w:val="28"/>
          <w:szCs w:val="28"/>
        </w:rPr>
      </w:pPr>
      <w:r>
        <w:rPr>
          <w:rFonts w:ascii="方正黑体_GBK" w:eastAsia="方正黑体_GBK" w:hAnsi="方正黑体_GBK" w:cs="方正黑体_GBK" w:hint="eastAsia"/>
          <w:sz w:val="28"/>
          <w:szCs w:val="28"/>
        </w:rPr>
        <w:t>特别提示：</w:t>
      </w:r>
      <w:r>
        <w:rPr>
          <w:rFonts w:ascii="方正楷体_GBK" w:eastAsia="方正楷体_GBK" w:hAnsi="方正楷体_GBK" w:cs="方正楷体_GBK" w:hint="eastAsia"/>
          <w:sz w:val="28"/>
          <w:szCs w:val="28"/>
        </w:rPr>
        <w:t>此结果根据查询人（律师、基层法律服务工作者）提供的要素条件查询所得，仅供查询人依法用于其查询申请中所称的“依法接受委托的诉讼、仲裁法律事务”，被查询人非案件当事人或相关查询信息被非法使用、传播的，有关法律责任由查询人自行承担。</w:t>
      </w:r>
    </w:p>
    <w:p w14:paraId="13657A4E" w14:textId="77777777" w:rsidR="00CC6E5A" w:rsidRDefault="00CC6E5A">
      <w:pPr>
        <w:spacing w:line="340" w:lineRule="exact"/>
        <w:rPr>
          <w:rFonts w:ascii="方正楷体_GBK" w:eastAsia="方正楷体_GBK" w:hAnsi="方正楷体_GBK" w:cs="方正楷体_GBK"/>
          <w:sz w:val="28"/>
          <w:szCs w:val="28"/>
        </w:rPr>
      </w:pPr>
    </w:p>
    <w:p w14:paraId="3711C9D2" w14:textId="77777777" w:rsidR="00CC6E5A" w:rsidRPr="00CC6E5A" w:rsidRDefault="00CC6E5A" w:rsidP="00CC6E5A">
      <w:pPr>
        <w:pStyle w:val="a7"/>
        <w:spacing w:before="75" w:beforeAutospacing="0" w:after="75" w:afterAutospacing="0" w:line="560" w:lineRule="exact"/>
        <w:rPr>
          <w:rStyle w:val="a8"/>
          <w:rFonts w:ascii="方正楷体_GBK" w:eastAsia="方正楷体_GBK" w:hAnsi="微软雅黑"/>
          <w:b w:val="0"/>
          <w:w w:val="90"/>
          <w:sz w:val="32"/>
          <w:szCs w:val="32"/>
        </w:rPr>
      </w:pPr>
      <w:r w:rsidRPr="00CC6E5A">
        <w:rPr>
          <w:rStyle w:val="a8"/>
          <w:rFonts w:ascii="方正楷体_GBK" w:eastAsia="方正楷体_GBK" w:hAnsi="微软雅黑" w:hint="eastAsia"/>
          <w:b w:val="0"/>
          <w:w w:val="90"/>
          <w:sz w:val="32"/>
          <w:szCs w:val="32"/>
        </w:rPr>
        <w:lastRenderedPageBreak/>
        <w:t>附件3</w:t>
      </w:r>
    </w:p>
    <w:p w14:paraId="40783BB4" w14:textId="77777777" w:rsidR="00CC6E5A" w:rsidRPr="00E85ECC" w:rsidRDefault="00CC6E5A" w:rsidP="00CC6E5A">
      <w:pPr>
        <w:pStyle w:val="a7"/>
        <w:spacing w:before="75" w:beforeAutospacing="0" w:after="75" w:afterAutospacing="0" w:line="560" w:lineRule="exact"/>
        <w:rPr>
          <w:rStyle w:val="a8"/>
          <w:rFonts w:ascii="方正楷体_GBK" w:eastAsia="方正楷体_GBK" w:hAnsi="微软雅黑"/>
          <w:b w:val="0"/>
          <w:w w:val="90"/>
          <w:sz w:val="32"/>
          <w:szCs w:val="32"/>
        </w:rPr>
      </w:pPr>
    </w:p>
    <w:p w14:paraId="5F974DFE" w14:textId="77777777" w:rsidR="00CC6E5A" w:rsidRPr="00CC6E5A" w:rsidRDefault="00CC6E5A" w:rsidP="00CC6E5A">
      <w:pPr>
        <w:pStyle w:val="a7"/>
        <w:spacing w:before="75" w:beforeAutospacing="0" w:after="75" w:afterAutospacing="0" w:line="560" w:lineRule="exact"/>
        <w:jc w:val="center"/>
        <w:rPr>
          <w:rStyle w:val="a8"/>
          <w:rFonts w:ascii="方正小标宋_GBK" w:eastAsia="方正小标宋_GBK" w:hAnsi="微软雅黑"/>
          <w:b w:val="0"/>
          <w:sz w:val="44"/>
          <w:szCs w:val="44"/>
        </w:rPr>
      </w:pPr>
      <w:r w:rsidRPr="00CC6E5A">
        <w:rPr>
          <w:rStyle w:val="a8"/>
          <w:rFonts w:ascii="方正小标宋_GBK" w:eastAsia="方正小标宋_GBK" w:hAnsi="微软雅黑" w:hint="eastAsia"/>
          <w:b w:val="0"/>
          <w:w w:val="90"/>
          <w:sz w:val="44"/>
          <w:szCs w:val="44"/>
        </w:rPr>
        <w:t>“太湖e警”平台律师</w:t>
      </w:r>
      <w:r w:rsidRPr="00CC6E5A">
        <w:rPr>
          <w:rFonts w:ascii="方正小标宋_GBK" w:eastAsia="方正小标宋_GBK" w:hAnsi="微软雅黑" w:hint="eastAsia"/>
          <w:b/>
          <w:bCs/>
          <w:w w:val="90"/>
          <w:sz w:val="44"/>
          <w:szCs w:val="44"/>
        </w:rPr>
        <w:t>、</w:t>
      </w:r>
      <w:r w:rsidRPr="00CC6E5A">
        <w:rPr>
          <w:rStyle w:val="a8"/>
          <w:rFonts w:ascii="方正小标宋_GBK" w:eastAsia="方正小标宋_GBK" w:hint="eastAsia"/>
          <w:b w:val="0"/>
          <w:sz w:val="44"/>
          <w:szCs w:val="44"/>
        </w:rPr>
        <w:t>基层法律服务工作者</w:t>
      </w:r>
      <w:r w:rsidRPr="00CC6E5A">
        <w:rPr>
          <w:rFonts w:ascii="方正小标宋_GBK" w:eastAsia="方正小标宋_GBK" w:hAnsi="微软雅黑" w:hint="eastAsia"/>
          <w:b/>
          <w:bCs/>
          <w:sz w:val="44"/>
          <w:szCs w:val="44"/>
        </w:rPr>
        <w:br/>
      </w:r>
      <w:r w:rsidRPr="00CC6E5A">
        <w:rPr>
          <w:rStyle w:val="a8"/>
          <w:rFonts w:ascii="方正小标宋_GBK" w:eastAsia="方正小标宋_GBK" w:hAnsi="微软雅黑" w:hint="eastAsia"/>
          <w:b w:val="0"/>
          <w:sz w:val="44"/>
          <w:szCs w:val="44"/>
        </w:rPr>
        <w:t>申请查询人口信息业务须知</w:t>
      </w:r>
    </w:p>
    <w:p w14:paraId="4A97EECD" w14:textId="77777777" w:rsidR="00CC6E5A" w:rsidRPr="00C9763B" w:rsidRDefault="00CC6E5A" w:rsidP="00CC6E5A">
      <w:pPr>
        <w:pStyle w:val="a7"/>
        <w:spacing w:before="75" w:beforeAutospacing="0" w:after="75" w:afterAutospacing="0" w:line="560" w:lineRule="exact"/>
        <w:jc w:val="center"/>
        <w:rPr>
          <w:rFonts w:ascii="方正小标宋_GBK" w:eastAsia="方正小标宋_GBK"/>
          <w:b/>
          <w:sz w:val="36"/>
          <w:szCs w:val="36"/>
        </w:rPr>
      </w:pPr>
    </w:p>
    <w:p w14:paraId="41B10D08" w14:textId="77777777" w:rsidR="00CC6E5A" w:rsidRPr="00441362" w:rsidRDefault="00CC6E5A" w:rsidP="00CC6E5A">
      <w:pPr>
        <w:pStyle w:val="a7"/>
        <w:spacing w:before="75" w:beforeAutospacing="0" w:after="75" w:afterAutospacing="0" w:line="560" w:lineRule="exact"/>
        <w:ind w:firstLineChars="200" w:firstLine="628"/>
        <w:jc w:val="both"/>
        <w:rPr>
          <w:rFonts w:ascii="Times New Roman" w:eastAsia="方正仿宋_GBK" w:hAnsi="Times New Roman"/>
          <w:sz w:val="32"/>
          <w:szCs w:val="32"/>
        </w:rPr>
      </w:pPr>
      <w:r w:rsidRPr="00CC6E5A">
        <w:rPr>
          <w:rStyle w:val="a8"/>
          <w:rFonts w:ascii="方正黑体简体" w:eastAsia="方正黑体简体" w:hAnsi="Times New Roman" w:hint="eastAsia"/>
          <w:b w:val="0"/>
          <w:sz w:val="32"/>
          <w:szCs w:val="32"/>
        </w:rPr>
        <w:t>一、受理条件</w:t>
      </w:r>
      <w:r w:rsidRPr="00CC6E5A">
        <w:rPr>
          <w:rStyle w:val="a8"/>
          <w:rFonts w:ascii="Times New Roman" w:eastAsia="方正仿宋_GBK" w:hAnsi="Times New Roman"/>
          <w:b w:val="0"/>
          <w:sz w:val="32"/>
          <w:szCs w:val="32"/>
        </w:rPr>
        <w:t>：</w:t>
      </w:r>
      <w:r w:rsidRPr="00441362">
        <w:rPr>
          <w:rFonts w:ascii="Times New Roman" w:eastAsia="方正仿宋_GBK" w:hAnsi="Times New Roman"/>
          <w:sz w:val="32"/>
          <w:szCs w:val="32"/>
        </w:rPr>
        <w:t>律师、基层法律服务工作者因接受委托代理民事诉讼、行政诉讼、仲裁（含劳动仲裁），需要查询对方当事人户籍信息的。</w:t>
      </w:r>
    </w:p>
    <w:p w14:paraId="404DCE96" w14:textId="77777777" w:rsidR="00CC6E5A" w:rsidRPr="00441362" w:rsidRDefault="00CC6E5A" w:rsidP="00CC6E5A">
      <w:pPr>
        <w:pStyle w:val="a7"/>
        <w:spacing w:before="75" w:beforeAutospacing="0" w:after="75" w:afterAutospacing="0" w:line="560" w:lineRule="exact"/>
        <w:ind w:firstLineChars="200" w:firstLine="470"/>
        <w:jc w:val="both"/>
        <w:rPr>
          <w:rFonts w:ascii="Times New Roman" w:eastAsia="方正仿宋_GBK" w:hAnsi="Times New Roman"/>
          <w:sz w:val="32"/>
          <w:szCs w:val="32"/>
        </w:rPr>
      </w:pPr>
      <w:r w:rsidRPr="00CC6E5A">
        <w:rPr>
          <w:rStyle w:val="a8"/>
          <w:rFonts w:ascii="方正黑体简体" w:eastAsia="方正黑体简体"/>
        </w:rPr>
        <w:t> </w:t>
      </w:r>
      <w:r w:rsidRPr="00CC6E5A">
        <w:rPr>
          <w:rStyle w:val="a8"/>
          <w:rFonts w:ascii="方正黑体简体" w:eastAsia="方正黑体简体" w:hAnsi="Times New Roman" w:hint="eastAsia"/>
          <w:b w:val="0"/>
          <w:sz w:val="32"/>
          <w:szCs w:val="32"/>
        </w:rPr>
        <w:t>二、</w:t>
      </w:r>
      <w:r w:rsidRPr="00CC6E5A">
        <w:rPr>
          <w:rStyle w:val="a8"/>
          <w:rFonts w:ascii="方正黑体简体" w:eastAsia="方正黑体简体" w:hAnsi="Times New Roman"/>
          <w:b w:val="0"/>
          <w:sz w:val="32"/>
          <w:szCs w:val="32"/>
        </w:rPr>
        <w:t>申请材料</w:t>
      </w:r>
      <w:r w:rsidRPr="00CC6E5A">
        <w:rPr>
          <w:rStyle w:val="a8"/>
          <w:rFonts w:ascii="Times New Roman" w:eastAsia="方正仿宋_GBK" w:hAnsi="Times New Roman"/>
          <w:b w:val="0"/>
          <w:sz w:val="32"/>
          <w:szCs w:val="32"/>
        </w:rPr>
        <w:t>（需上传原件照片，不可以上传复印件、扫描件等，上传材料中需填写的项目不得空缺、不得涂改）</w:t>
      </w:r>
      <w:r w:rsidRPr="00441362">
        <w:rPr>
          <w:rStyle w:val="a8"/>
          <w:rFonts w:ascii="Times New Roman" w:eastAsia="方正仿宋_GBK" w:hAnsi="Times New Roman"/>
          <w:sz w:val="32"/>
          <w:szCs w:val="32"/>
        </w:rPr>
        <w:t>：</w:t>
      </w:r>
    </w:p>
    <w:p w14:paraId="03FB32CD"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1</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律师执业证或基层法律服务工作者执业证书（照片页及备案有效页）；</w:t>
      </w:r>
    </w:p>
    <w:p w14:paraId="56D8A1F0"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2</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案件当事人授权委托书</w:t>
      </w:r>
    </w:p>
    <w:p w14:paraId="4FC94842"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1</w:t>
      </w:r>
      <w:r w:rsidRPr="00441362">
        <w:rPr>
          <w:rFonts w:ascii="Times New Roman" w:eastAsia="方正仿宋_GBK" w:hAnsi="Times New Roman"/>
          <w:sz w:val="32"/>
          <w:szCs w:val="32"/>
        </w:rPr>
        <w:t>）委托人签字及落款日期不得空缺；</w:t>
      </w:r>
    </w:p>
    <w:p w14:paraId="77E5DE2B"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1</w:t>
      </w:r>
      <w:r w:rsidRPr="00441362">
        <w:rPr>
          <w:rFonts w:ascii="Times New Roman" w:eastAsia="方正仿宋_GBK" w:hAnsi="Times New Roman"/>
          <w:sz w:val="32"/>
          <w:szCs w:val="32"/>
        </w:rPr>
        <w:t>）委托书上需体现被查询人姓名及案由。</w:t>
      </w:r>
    </w:p>
    <w:p w14:paraId="488921CA"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3</w:t>
      </w:r>
      <w:r w:rsidRPr="00441362">
        <w:rPr>
          <w:rFonts w:ascii="Times New Roman" w:eastAsia="方正仿宋_GBK" w:hAnsi="Times New Roman"/>
          <w:sz w:val="32"/>
          <w:szCs w:val="32"/>
        </w:rPr>
        <w:t>、所属律师事务所或基层法律服务所开具的介绍信或法律援助公函；</w:t>
      </w:r>
    </w:p>
    <w:p w14:paraId="4FE21A20"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1</w:t>
      </w:r>
      <w:r w:rsidRPr="00441362">
        <w:rPr>
          <w:rFonts w:ascii="Times New Roman" w:eastAsia="方正仿宋_GBK" w:hAnsi="Times New Roman"/>
          <w:sz w:val="32"/>
          <w:szCs w:val="32"/>
        </w:rPr>
        <w:t>）介绍信或法律援助公函抬头需注明单位：无锡市公安局；</w:t>
      </w:r>
    </w:p>
    <w:p w14:paraId="30110C00"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2</w:t>
      </w:r>
      <w:r w:rsidRPr="00441362">
        <w:rPr>
          <w:rFonts w:ascii="Times New Roman" w:eastAsia="方正仿宋_GBK" w:hAnsi="Times New Roman"/>
          <w:sz w:val="32"/>
          <w:szCs w:val="32"/>
        </w:rPr>
        <w:t>）介绍信或法律援助公函</w:t>
      </w:r>
      <w:r w:rsidRPr="00441362">
        <w:rPr>
          <w:rFonts w:ascii="Times New Roman" w:eastAsia="方正仿宋_GBK" w:hAnsi="Times New Roman" w:hint="eastAsia"/>
          <w:bCs/>
          <w:sz w:val="32"/>
          <w:szCs w:val="32"/>
        </w:rPr>
        <w:t>编号、</w:t>
      </w:r>
      <w:r w:rsidRPr="00441362">
        <w:rPr>
          <w:rFonts w:ascii="Times New Roman" w:eastAsia="方正仿宋_GBK" w:hAnsi="Times New Roman"/>
          <w:sz w:val="32"/>
          <w:szCs w:val="32"/>
        </w:rPr>
        <w:t>有效期天数及落款日期不得空缺；</w:t>
      </w:r>
    </w:p>
    <w:p w14:paraId="190635B1"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lastRenderedPageBreak/>
        <w:t>（</w:t>
      </w:r>
      <w:r w:rsidRPr="00441362">
        <w:rPr>
          <w:rFonts w:ascii="Times New Roman" w:eastAsia="方正仿宋_GBK" w:hAnsi="Times New Roman"/>
          <w:sz w:val="32"/>
          <w:szCs w:val="32"/>
        </w:rPr>
        <w:t>3</w:t>
      </w:r>
      <w:r w:rsidRPr="00441362">
        <w:rPr>
          <w:rFonts w:ascii="Times New Roman" w:eastAsia="方正仿宋_GBK" w:hAnsi="Times New Roman"/>
          <w:sz w:val="32"/>
          <w:szCs w:val="32"/>
        </w:rPr>
        <w:t>）介绍信或法律援助公函中填写被查询人的有效身份证号码，需与小程序中查询要素填写的被查询人身份证号码保持一致；</w:t>
      </w:r>
    </w:p>
    <w:p w14:paraId="1E468B0A"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4</w:t>
      </w:r>
      <w:r w:rsidRPr="00441362">
        <w:rPr>
          <w:rFonts w:ascii="Times New Roman" w:eastAsia="方正仿宋_GBK" w:hAnsi="Times New Roman"/>
          <w:sz w:val="32"/>
          <w:szCs w:val="32"/>
        </w:rPr>
        <w:t>）介绍信或法律援助公函落款日期需与介绍信编号日期相符；</w:t>
      </w:r>
    </w:p>
    <w:p w14:paraId="1350B9E7"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5</w:t>
      </w:r>
      <w:r w:rsidRPr="00441362">
        <w:rPr>
          <w:rFonts w:ascii="Times New Roman" w:eastAsia="方正仿宋_GBK" w:hAnsi="Times New Roman"/>
          <w:sz w:val="32"/>
          <w:szCs w:val="32"/>
        </w:rPr>
        <w:t>）同一</w:t>
      </w:r>
      <w:r w:rsidRPr="00441362">
        <w:rPr>
          <w:rFonts w:ascii="Times New Roman" w:eastAsia="方正仿宋_GBK" w:hAnsi="Times New Roman" w:hint="eastAsia"/>
          <w:sz w:val="32"/>
          <w:szCs w:val="32"/>
        </w:rPr>
        <w:t>单位开具的</w:t>
      </w:r>
      <w:r w:rsidRPr="00441362">
        <w:rPr>
          <w:rFonts w:ascii="Times New Roman" w:eastAsia="方正仿宋_GBK" w:hAnsi="Times New Roman"/>
          <w:sz w:val="32"/>
          <w:szCs w:val="32"/>
        </w:rPr>
        <w:t>介绍信或法律援助公函编号不得重复使用。</w:t>
      </w:r>
    </w:p>
    <w:p w14:paraId="1AF8A065"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bCs/>
          <w:sz w:val="32"/>
          <w:szCs w:val="32"/>
        </w:rPr>
      </w:pPr>
      <w:r w:rsidRPr="00441362">
        <w:rPr>
          <w:rFonts w:ascii="Times New Roman" w:eastAsia="方正仿宋_GBK" w:hAnsi="Times New Roman"/>
          <w:sz w:val="32"/>
          <w:szCs w:val="32"/>
        </w:rPr>
        <w:t>4</w:t>
      </w:r>
      <w:r w:rsidRPr="00441362">
        <w:rPr>
          <w:rFonts w:ascii="Times New Roman" w:eastAsia="方正仿宋_GBK" w:hAnsi="Times New Roman" w:hint="eastAsia"/>
          <w:sz w:val="32"/>
          <w:szCs w:val="32"/>
        </w:rPr>
        <w:t>．</w:t>
      </w:r>
      <w:r w:rsidRPr="00441362">
        <w:rPr>
          <w:rFonts w:ascii="Times New Roman" w:eastAsia="方正仿宋_GBK" w:hAnsi="Times New Roman"/>
          <w:bCs/>
          <w:sz w:val="32"/>
          <w:szCs w:val="32"/>
        </w:rPr>
        <w:t>《律师、基层法律服务工作者因代理诉讼、仲裁查询人口信息业务申请表》</w:t>
      </w:r>
    </w:p>
    <w:p w14:paraId="4F2E157D"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1</w:t>
      </w:r>
      <w:r w:rsidRPr="00441362">
        <w:rPr>
          <w:rFonts w:ascii="Times New Roman" w:eastAsia="方正仿宋_GBK" w:hAnsi="Times New Roman"/>
          <w:sz w:val="32"/>
          <w:szCs w:val="32"/>
        </w:rPr>
        <w:t>）需提供</w:t>
      </w:r>
      <w:r w:rsidRPr="00441362">
        <w:rPr>
          <w:rFonts w:ascii="Times New Roman" w:eastAsia="方正仿宋_GBK" w:hAnsi="Times New Roman" w:hint="eastAsia"/>
          <w:sz w:val="32"/>
          <w:szCs w:val="32"/>
        </w:rPr>
        <w:t>规范</w:t>
      </w:r>
      <w:r w:rsidRPr="00441362">
        <w:rPr>
          <w:rFonts w:ascii="Times New Roman" w:eastAsia="方正仿宋_GBK" w:hAnsi="Times New Roman"/>
          <w:sz w:val="32"/>
          <w:szCs w:val="32"/>
        </w:rPr>
        <w:t>的</w:t>
      </w:r>
      <w:r w:rsidRPr="00441362">
        <w:rPr>
          <w:rFonts w:ascii="Times New Roman" w:eastAsia="方正仿宋_GBK" w:hAnsi="Times New Roman"/>
          <w:bCs/>
          <w:sz w:val="32"/>
          <w:szCs w:val="32"/>
        </w:rPr>
        <w:t>申请表</w:t>
      </w:r>
      <w:r w:rsidRPr="00441362">
        <w:rPr>
          <w:rFonts w:ascii="Times New Roman" w:eastAsia="方正仿宋_GBK" w:hAnsi="Times New Roman"/>
          <w:sz w:val="32"/>
          <w:szCs w:val="32"/>
        </w:rPr>
        <w:t>，不可用其他材料替代；</w:t>
      </w:r>
    </w:p>
    <w:p w14:paraId="35FB2B3C"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2</w:t>
      </w:r>
      <w:r w:rsidRPr="00441362">
        <w:rPr>
          <w:rFonts w:ascii="Times New Roman" w:eastAsia="方正仿宋_GBK" w:hAnsi="Times New Roman"/>
          <w:sz w:val="32"/>
          <w:szCs w:val="32"/>
        </w:rPr>
        <w:t>）</w:t>
      </w:r>
      <w:r w:rsidRPr="00441362">
        <w:rPr>
          <w:rFonts w:ascii="Times New Roman" w:eastAsia="方正仿宋_GBK" w:hAnsi="Times New Roman"/>
          <w:bCs/>
          <w:sz w:val="32"/>
          <w:szCs w:val="32"/>
        </w:rPr>
        <w:t>业务申请表中</w:t>
      </w:r>
      <w:r w:rsidRPr="00441362">
        <w:rPr>
          <w:rFonts w:ascii="Times New Roman" w:eastAsia="方正仿宋_GBK" w:hAnsi="Times New Roman"/>
          <w:sz w:val="32"/>
          <w:szCs w:val="32"/>
        </w:rPr>
        <w:t>被查询人姓名、公民身份号码不等空缺；</w:t>
      </w:r>
    </w:p>
    <w:p w14:paraId="7FB679EE"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w:t>
      </w:r>
      <w:r w:rsidRPr="00441362">
        <w:rPr>
          <w:rFonts w:ascii="Times New Roman" w:eastAsia="方正仿宋_GBK" w:hAnsi="Times New Roman"/>
          <w:sz w:val="32"/>
          <w:szCs w:val="32"/>
        </w:rPr>
        <w:t>3</w:t>
      </w:r>
      <w:r w:rsidRPr="00441362">
        <w:rPr>
          <w:rFonts w:ascii="Times New Roman" w:eastAsia="方正仿宋_GBK" w:hAnsi="Times New Roman"/>
          <w:sz w:val="32"/>
          <w:szCs w:val="32"/>
        </w:rPr>
        <w:t>）</w:t>
      </w:r>
      <w:r w:rsidRPr="00441362">
        <w:rPr>
          <w:rFonts w:ascii="Times New Roman" w:eastAsia="方正仿宋_GBK" w:hAnsi="Times New Roman"/>
          <w:bCs/>
          <w:sz w:val="32"/>
          <w:szCs w:val="32"/>
        </w:rPr>
        <w:t>业务申请表需</w:t>
      </w:r>
      <w:r w:rsidRPr="00441362">
        <w:rPr>
          <w:rFonts w:ascii="Times New Roman" w:eastAsia="方正仿宋_GBK" w:hAnsi="Times New Roman"/>
          <w:sz w:val="32"/>
          <w:szCs w:val="32"/>
        </w:rPr>
        <w:t>由法律援助机构或律师事务所、基层法律服务所负责人审核确认、加盖公章。</w:t>
      </w:r>
    </w:p>
    <w:p w14:paraId="16709733" w14:textId="77777777" w:rsidR="00CC6E5A" w:rsidRPr="00CC6E5A" w:rsidRDefault="00CC6E5A" w:rsidP="00CC6E5A">
      <w:pPr>
        <w:pStyle w:val="a7"/>
        <w:spacing w:before="75" w:beforeAutospacing="0" w:after="75" w:afterAutospacing="0" w:line="560" w:lineRule="exact"/>
        <w:ind w:firstLineChars="200" w:firstLine="628"/>
        <w:jc w:val="both"/>
        <w:rPr>
          <w:rFonts w:ascii="方正黑体简体" w:eastAsia="方正黑体简体" w:hAnsi="Times New Roman"/>
          <w:b/>
          <w:sz w:val="32"/>
          <w:szCs w:val="32"/>
        </w:rPr>
      </w:pPr>
      <w:r w:rsidRPr="00CC6E5A">
        <w:rPr>
          <w:rStyle w:val="a8"/>
          <w:rFonts w:ascii="方正黑体简体" w:eastAsia="方正黑体简体" w:hAnsi="Times New Roman" w:hint="eastAsia"/>
          <w:b w:val="0"/>
          <w:sz w:val="32"/>
          <w:szCs w:val="32"/>
        </w:rPr>
        <w:t>三、暂不予受理的情形：</w:t>
      </w:r>
    </w:p>
    <w:p w14:paraId="78653D31"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1</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需要根据法院调查令提供查询服务的，线上不予受理。</w:t>
      </w:r>
    </w:p>
    <w:p w14:paraId="5EE96D72"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2</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申请材料不完整，介绍信（公函）内容被涂改、与代理诉讼</w:t>
      </w:r>
      <w:r w:rsidRPr="00441362">
        <w:rPr>
          <w:rFonts w:ascii="Times New Roman" w:eastAsia="方正仿宋_GBK" w:hAnsi="Times New Roman" w:hint="eastAsia"/>
          <w:sz w:val="32"/>
          <w:szCs w:val="32"/>
        </w:rPr>
        <w:t>、仲裁</w:t>
      </w:r>
      <w:r w:rsidRPr="00441362">
        <w:rPr>
          <w:rFonts w:ascii="Times New Roman" w:eastAsia="方正仿宋_GBK" w:hAnsi="Times New Roman"/>
          <w:sz w:val="32"/>
          <w:szCs w:val="32"/>
        </w:rPr>
        <w:t>案件无关、有弄虚作假行为，或者不符合</w:t>
      </w:r>
      <w:r w:rsidRPr="00441362">
        <w:rPr>
          <w:rFonts w:ascii="Times New Roman" w:eastAsia="方正仿宋_GBK" w:hAnsi="Times New Roman"/>
          <w:sz w:val="32"/>
          <w:szCs w:val="32"/>
        </w:rPr>
        <w:t>“</w:t>
      </w:r>
      <w:r w:rsidRPr="00441362">
        <w:rPr>
          <w:rFonts w:ascii="Times New Roman" w:eastAsia="方正仿宋_GBK" w:hAnsi="Times New Roman"/>
          <w:sz w:val="32"/>
          <w:szCs w:val="32"/>
        </w:rPr>
        <w:t>一案一查</w:t>
      </w:r>
      <w:r w:rsidRPr="00441362">
        <w:rPr>
          <w:rFonts w:ascii="Times New Roman" w:eastAsia="方正仿宋_GBK" w:hAnsi="Times New Roman"/>
          <w:sz w:val="32"/>
          <w:szCs w:val="32"/>
        </w:rPr>
        <w:t>”</w:t>
      </w:r>
      <w:r w:rsidRPr="00441362">
        <w:rPr>
          <w:rFonts w:ascii="Times New Roman" w:eastAsia="方正仿宋_GBK" w:hAnsi="Times New Roman"/>
          <w:sz w:val="32"/>
          <w:szCs w:val="32"/>
        </w:rPr>
        <w:t>要求的，线上不予受理。</w:t>
      </w:r>
    </w:p>
    <w:p w14:paraId="3C1896F1"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3</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未按照</w:t>
      </w:r>
      <w:r w:rsidRPr="00441362">
        <w:rPr>
          <w:rFonts w:ascii="Times New Roman" w:eastAsia="方正仿宋_GBK" w:hAnsi="Times New Roman" w:hint="eastAsia"/>
          <w:sz w:val="32"/>
          <w:szCs w:val="32"/>
        </w:rPr>
        <w:t>业务</w:t>
      </w:r>
      <w:r w:rsidRPr="00441362">
        <w:rPr>
          <w:rFonts w:ascii="Times New Roman" w:eastAsia="方正仿宋_GBK" w:hAnsi="Times New Roman"/>
          <w:sz w:val="32"/>
          <w:szCs w:val="32"/>
        </w:rPr>
        <w:t>须知中申请材料要求提交的，线上不予受理。</w:t>
      </w:r>
    </w:p>
    <w:p w14:paraId="16635DF1"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不符合办理条件的请至户籍派出所办理或咨询</w:t>
      </w:r>
      <w:r w:rsidRPr="00441362">
        <w:rPr>
          <w:rFonts w:ascii="Times New Roman" w:eastAsia="方正仿宋_GBK" w:hAnsi="Times New Roman" w:hint="eastAsia"/>
          <w:sz w:val="32"/>
          <w:szCs w:val="32"/>
        </w:rPr>
        <w:t>。</w:t>
      </w:r>
    </w:p>
    <w:p w14:paraId="7D17977A" w14:textId="77777777" w:rsidR="00CC6E5A" w:rsidRPr="00CC6E5A" w:rsidRDefault="00CC6E5A" w:rsidP="00CC6E5A">
      <w:pPr>
        <w:pStyle w:val="a7"/>
        <w:spacing w:before="75" w:beforeAutospacing="0" w:after="75" w:afterAutospacing="0" w:line="560" w:lineRule="exact"/>
        <w:ind w:firstLineChars="200" w:firstLine="628"/>
        <w:rPr>
          <w:rStyle w:val="a8"/>
          <w:rFonts w:ascii="方正黑体简体" w:eastAsia="方正黑体简体"/>
          <w:b w:val="0"/>
          <w:sz w:val="32"/>
          <w:szCs w:val="32"/>
        </w:rPr>
      </w:pPr>
      <w:r w:rsidRPr="00CC6E5A">
        <w:rPr>
          <w:rStyle w:val="a8"/>
          <w:rFonts w:ascii="方正黑体简体" w:eastAsia="方正黑体简体" w:hAnsi="Times New Roman"/>
          <w:b w:val="0"/>
          <w:sz w:val="32"/>
          <w:szCs w:val="32"/>
        </w:rPr>
        <w:t>四、重要告知事项</w:t>
      </w:r>
    </w:p>
    <w:p w14:paraId="0D1B149E"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lastRenderedPageBreak/>
        <w:t>1</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公民个人信息受国家法律保护。个人信息查询结果仅限于依法接受委托的诉讼、仲裁法律事务，不得他用或者泄露，否则将承担相应的法律责任。</w:t>
      </w:r>
    </w:p>
    <w:p w14:paraId="62F29716" w14:textId="7F486514"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2</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查询人（律师、基层法律服务工作者，下同）接受委托办理民事诉讼、</w:t>
      </w:r>
      <w:r w:rsidR="004640D5" w:rsidRPr="004640D5">
        <w:rPr>
          <w:rFonts w:ascii="Times New Roman" w:eastAsia="方正仿宋_GBK" w:hAnsi="Times New Roman" w:hint="eastAsia"/>
          <w:sz w:val="32"/>
          <w:szCs w:val="32"/>
        </w:rPr>
        <w:t>刑事诉讼</w:t>
      </w:r>
      <w:r w:rsidRPr="00441362">
        <w:rPr>
          <w:rFonts w:ascii="Times New Roman" w:eastAsia="方正仿宋_GBK" w:hAnsi="Times New Roman"/>
          <w:sz w:val="32"/>
          <w:szCs w:val="32"/>
        </w:rPr>
        <w:t>、仲裁法律事务时，可以持案件当事人授权委托书、律师事务所（法律服务所）介绍信（公函）、执业证书，依法自行向公安机关调取自然人基本信息，需要调取其他信息的，应持法院调查令申请查询。</w:t>
      </w:r>
    </w:p>
    <w:p w14:paraId="0F9B0ED9"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3</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有效开展人口信息查询需具备的查询要素为：被查询人公民身份号码或者姓名</w:t>
      </w:r>
      <w:r w:rsidRPr="00441362">
        <w:rPr>
          <w:rFonts w:ascii="Times New Roman" w:eastAsia="方正仿宋_GBK" w:hAnsi="Times New Roman"/>
          <w:sz w:val="32"/>
          <w:szCs w:val="32"/>
        </w:rPr>
        <w:t>+</w:t>
      </w:r>
      <w:r w:rsidRPr="00441362">
        <w:rPr>
          <w:rFonts w:ascii="Times New Roman" w:eastAsia="方正仿宋_GBK" w:hAnsi="Times New Roman"/>
          <w:sz w:val="32"/>
          <w:szCs w:val="32"/>
        </w:rPr>
        <w:t>其他查询条件，且查询结果唯一。如查询结果非唯一的，或者被查询人已死亡注销户口信息的，受理单位不予提供查询结果。</w:t>
      </w:r>
    </w:p>
    <w:p w14:paraId="4A9544DE"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sz w:val="32"/>
          <w:szCs w:val="32"/>
        </w:rPr>
        <w:t>4</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根据查询人提供的查询要素，查询结果唯一，且查询人确认为所查询信息，但被查询人并非案件当事人的，有关法律责任由查询人自行承担。</w:t>
      </w:r>
    </w:p>
    <w:p w14:paraId="5B7FCEAA" w14:textId="77777777" w:rsidR="00CC6E5A" w:rsidRPr="00441362" w:rsidRDefault="00CC6E5A" w:rsidP="00CC6E5A">
      <w:pPr>
        <w:pStyle w:val="a7"/>
        <w:spacing w:before="75" w:beforeAutospacing="0" w:after="75" w:afterAutospacing="0" w:line="560" w:lineRule="exact"/>
        <w:ind w:firstLineChars="200" w:firstLine="628"/>
        <w:rPr>
          <w:rFonts w:ascii="Times New Roman" w:eastAsia="方正仿宋_GBK" w:hAnsi="Times New Roman"/>
          <w:sz w:val="32"/>
          <w:szCs w:val="32"/>
        </w:rPr>
      </w:pPr>
      <w:r w:rsidRPr="00441362">
        <w:rPr>
          <w:rFonts w:ascii="Times New Roman" w:eastAsia="方正仿宋_GBK" w:hAnsi="Times New Roman" w:hint="eastAsia"/>
          <w:sz w:val="32"/>
          <w:szCs w:val="32"/>
        </w:rPr>
        <w:t>5</w:t>
      </w:r>
      <w:r w:rsidRPr="00441362">
        <w:rPr>
          <w:rFonts w:ascii="Times New Roman" w:eastAsia="方正仿宋_GBK" w:hAnsi="Times New Roman" w:hint="eastAsia"/>
          <w:sz w:val="32"/>
          <w:szCs w:val="32"/>
        </w:rPr>
        <w:t>．</w:t>
      </w:r>
      <w:r w:rsidRPr="00441362">
        <w:rPr>
          <w:rFonts w:ascii="Times New Roman" w:eastAsia="方正仿宋_GBK" w:hAnsi="Times New Roman"/>
          <w:sz w:val="32"/>
          <w:szCs w:val="32"/>
        </w:rPr>
        <w:t>申请人在办理过程中所有提供的上传的照片需为本人现场实拍照片，材料照片要求涉及的文字清晰可辨，必须保证提供的资料真实有效。</w:t>
      </w:r>
    </w:p>
    <w:p w14:paraId="51283DAD" w14:textId="77777777" w:rsidR="00CC6E5A" w:rsidRPr="00441362" w:rsidRDefault="00CC6E5A" w:rsidP="00CC6E5A">
      <w:pPr>
        <w:spacing w:line="560" w:lineRule="exact"/>
        <w:ind w:firstLineChars="200" w:firstLine="628"/>
        <w:rPr>
          <w:rFonts w:ascii="Times New Roman" w:eastAsia="方正仿宋_GBK" w:hAnsi="Times New Roman" w:cs="Times New Roman"/>
          <w:sz w:val="32"/>
          <w:szCs w:val="32"/>
        </w:rPr>
      </w:pPr>
    </w:p>
    <w:p w14:paraId="0FD30199" w14:textId="77777777" w:rsidR="00CC6E5A" w:rsidRDefault="00CC6E5A">
      <w:pPr>
        <w:spacing w:line="340" w:lineRule="exact"/>
        <w:rPr>
          <w:rFonts w:ascii="Times New Roman" w:eastAsia="方正仿宋_GBK" w:hAnsi="Times New Roman" w:cs="Times New Roman"/>
          <w:kern w:val="0"/>
          <w:sz w:val="32"/>
          <w:szCs w:val="32"/>
        </w:rPr>
      </w:pPr>
    </w:p>
    <w:sectPr w:rsidR="00CC6E5A" w:rsidSect="00833DAE">
      <w:pgSz w:w="11906" w:h="16838"/>
      <w:pgMar w:top="2098" w:right="1531" w:bottom="1984" w:left="1531" w:header="851" w:footer="1701" w:gutter="0"/>
      <w:cols w:space="0"/>
      <w:docGrid w:type="linesAndChars" w:linePitch="577" w:charSpace="-1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453F" w14:textId="77777777" w:rsidR="00522603" w:rsidRPr="00D23730" w:rsidRDefault="00522603" w:rsidP="00D5074A">
      <w:pPr>
        <w:rPr>
          <w:rFonts w:ascii="宋体" w:hAnsi="方正超粗黑_GBK" w:cs="宋体"/>
          <w:kern w:val="0"/>
          <w:sz w:val="24"/>
        </w:rPr>
      </w:pPr>
      <w:r>
        <w:separator/>
      </w:r>
    </w:p>
  </w:endnote>
  <w:endnote w:type="continuationSeparator" w:id="0">
    <w:p w14:paraId="00F1EFE5" w14:textId="77777777" w:rsidR="00522603" w:rsidRPr="00D23730" w:rsidRDefault="00522603" w:rsidP="00D5074A">
      <w:pPr>
        <w:rPr>
          <w:rFonts w:ascii="宋体" w:hAnsi="方正超粗黑_GBK" w:cs="宋体"/>
          <w:kern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超粗黑_GBK">
    <w:altName w:val="方正仿宋_GBK"/>
    <w:charset w:val="86"/>
    <w:family w:val="script"/>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PMingLiU-ExtB">
    <w:altName w:val="Microsoft JhengHei"/>
    <w:panose1 w:val="02020500000000000000"/>
    <w:charset w:val="88"/>
    <w:family w:val="roman"/>
    <w:pitch w:val="variable"/>
    <w:sig w:usb0="8000002F" w:usb1="0A080008" w:usb2="00000010" w:usb3="00000000" w:csb0="00100001" w:csb1="00000000"/>
  </w:font>
  <w:font w:name="SourceHanSansCN-Regular">
    <w:altName w:val="Segoe Print"/>
    <w:charset w:val="00"/>
    <w:family w:val="auto"/>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ADAE" w14:textId="77777777" w:rsidR="00522603" w:rsidRPr="00D23730" w:rsidRDefault="00522603" w:rsidP="00D5074A">
      <w:pPr>
        <w:rPr>
          <w:rFonts w:ascii="宋体" w:hAnsi="方正超粗黑_GBK" w:cs="宋体"/>
          <w:kern w:val="0"/>
          <w:sz w:val="24"/>
        </w:rPr>
      </w:pPr>
      <w:r>
        <w:separator/>
      </w:r>
    </w:p>
  </w:footnote>
  <w:footnote w:type="continuationSeparator" w:id="0">
    <w:p w14:paraId="6419829A" w14:textId="77777777" w:rsidR="00522603" w:rsidRPr="00D23730" w:rsidRDefault="00522603" w:rsidP="00D5074A">
      <w:pPr>
        <w:rPr>
          <w:rFonts w:ascii="宋体" w:hAnsi="方正超粗黑_GBK" w:cs="宋体"/>
          <w:kern w:val="0"/>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VerticalSpacing w:val="156"/>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55819D1"/>
    <w:rsid w:val="00030EBB"/>
    <w:rsid w:val="00031FC3"/>
    <w:rsid w:val="00032987"/>
    <w:rsid w:val="00046BAB"/>
    <w:rsid w:val="000E52FC"/>
    <w:rsid w:val="000F7A61"/>
    <w:rsid w:val="001107C2"/>
    <w:rsid w:val="00167577"/>
    <w:rsid w:val="00176F8C"/>
    <w:rsid w:val="00194E1A"/>
    <w:rsid w:val="001B38DA"/>
    <w:rsid w:val="00203ED2"/>
    <w:rsid w:val="00213D42"/>
    <w:rsid w:val="00225B15"/>
    <w:rsid w:val="002A4829"/>
    <w:rsid w:val="002D04F0"/>
    <w:rsid w:val="003200A7"/>
    <w:rsid w:val="003D3108"/>
    <w:rsid w:val="0042538F"/>
    <w:rsid w:val="004640D5"/>
    <w:rsid w:val="00476CE0"/>
    <w:rsid w:val="00487B8D"/>
    <w:rsid w:val="004E3296"/>
    <w:rsid w:val="004F57D3"/>
    <w:rsid w:val="00522603"/>
    <w:rsid w:val="00561AF1"/>
    <w:rsid w:val="00572F96"/>
    <w:rsid w:val="00583B17"/>
    <w:rsid w:val="0059431B"/>
    <w:rsid w:val="005D71BE"/>
    <w:rsid w:val="005E17EA"/>
    <w:rsid w:val="00684F68"/>
    <w:rsid w:val="0069253C"/>
    <w:rsid w:val="00786938"/>
    <w:rsid w:val="007A78B7"/>
    <w:rsid w:val="007C121C"/>
    <w:rsid w:val="00833DAE"/>
    <w:rsid w:val="00871CF8"/>
    <w:rsid w:val="00886C57"/>
    <w:rsid w:val="008D2197"/>
    <w:rsid w:val="008F23F3"/>
    <w:rsid w:val="008F3B76"/>
    <w:rsid w:val="009A3584"/>
    <w:rsid w:val="00A0205A"/>
    <w:rsid w:val="00A1612C"/>
    <w:rsid w:val="00A34D59"/>
    <w:rsid w:val="00A64B06"/>
    <w:rsid w:val="00AB78B7"/>
    <w:rsid w:val="00B163D6"/>
    <w:rsid w:val="00B7570A"/>
    <w:rsid w:val="00BC43D0"/>
    <w:rsid w:val="00C7283E"/>
    <w:rsid w:val="00C9184E"/>
    <w:rsid w:val="00CC6E5A"/>
    <w:rsid w:val="00CD6F34"/>
    <w:rsid w:val="00CE1DB5"/>
    <w:rsid w:val="00D24ACA"/>
    <w:rsid w:val="00D477C3"/>
    <w:rsid w:val="00D5074A"/>
    <w:rsid w:val="00E15DF5"/>
    <w:rsid w:val="00E754A2"/>
    <w:rsid w:val="00E75DF5"/>
    <w:rsid w:val="00E96900"/>
    <w:rsid w:val="00E97F5D"/>
    <w:rsid w:val="00EE68FE"/>
    <w:rsid w:val="00F10946"/>
    <w:rsid w:val="00F64BB7"/>
    <w:rsid w:val="00F85125"/>
    <w:rsid w:val="00FC2D8B"/>
    <w:rsid w:val="00FC7740"/>
    <w:rsid w:val="019342F6"/>
    <w:rsid w:val="073A7D7A"/>
    <w:rsid w:val="09D06FBB"/>
    <w:rsid w:val="0A006867"/>
    <w:rsid w:val="0A2F4DEC"/>
    <w:rsid w:val="0CF92476"/>
    <w:rsid w:val="0DCD7CE3"/>
    <w:rsid w:val="0FC9624E"/>
    <w:rsid w:val="11705063"/>
    <w:rsid w:val="13DB0D70"/>
    <w:rsid w:val="143233BC"/>
    <w:rsid w:val="15D80A8C"/>
    <w:rsid w:val="19140C9F"/>
    <w:rsid w:val="1FE7643A"/>
    <w:rsid w:val="26425C5C"/>
    <w:rsid w:val="27654419"/>
    <w:rsid w:val="2AED1DB1"/>
    <w:rsid w:val="2CF354D4"/>
    <w:rsid w:val="2F250A75"/>
    <w:rsid w:val="2FF01571"/>
    <w:rsid w:val="305046E7"/>
    <w:rsid w:val="3197746F"/>
    <w:rsid w:val="31F842A6"/>
    <w:rsid w:val="369B1F5E"/>
    <w:rsid w:val="3934305D"/>
    <w:rsid w:val="3FB1170F"/>
    <w:rsid w:val="44EA0C58"/>
    <w:rsid w:val="45662320"/>
    <w:rsid w:val="46984201"/>
    <w:rsid w:val="4853493C"/>
    <w:rsid w:val="492A2043"/>
    <w:rsid w:val="4B494879"/>
    <w:rsid w:val="4CEB4032"/>
    <w:rsid w:val="4D4E0D06"/>
    <w:rsid w:val="4D541576"/>
    <w:rsid w:val="50262CF3"/>
    <w:rsid w:val="548759EC"/>
    <w:rsid w:val="555819D1"/>
    <w:rsid w:val="584D03BF"/>
    <w:rsid w:val="592F17D4"/>
    <w:rsid w:val="5A346BCF"/>
    <w:rsid w:val="640163C4"/>
    <w:rsid w:val="6A4C2C50"/>
    <w:rsid w:val="6A720707"/>
    <w:rsid w:val="6DAD0690"/>
    <w:rsid w:val="6FC1000A"/>
    <w:rsid w:val="71AD64B6"/>
    <w:rsid w:val="745C2702"/>
    <w:rsid w:val="78A95AC7"/>
    <w:rsid w:val="7A92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1329E"/>
  <w15:docId w15:val="{2068776D-F5AB-43E8-BB76-3A20DC17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D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DAE"/>
    <w:pPr>
      <w:tabs>
        <w:tab w:val="center" w:pos="4153"/>
        <w:tab w:val="right" w:pos="8306"/>
      </w:tabs>
      <w:snapToGrid w:val="0"/>
      <w:jc w:val="left"/>
    </w:pPr>
    <w:rPr>
      <w:sz w:val="18"/>
      <w:szCs w:val="18"/>
    </w:rPr>
  </w:style>
  <w:style w:type="paragraph" w:styleId="a5">
    <w:name w:val="header"/>
    <w:basedOn w:val="a"/>
    <w:link w:val="a6"/>
    <w:rsid w:val="00833DA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833DAE"/>
    <w:pPr>
      <w:spacing w:before="100" w:beforeAutospacing="1" w:after="100" w:afterAutospacing="1"/>
      <w:jc w:val="left"/>
    </w:pPr>
    <w:rPr>
      <w:rFonts w:cs="Times New Roman"/>
      <w:kern w:val="0"/>
      <w:sz w:val="24"/>
    </w:rPr>
  </w:style>
  <w:style w:type="character" w:styleId="a8">
    <w:name w:val="Strong"/>
    <w:basedOn w:val="a0"/>
    <w:qFormat/>
    <w:rsid w:val="00833DAE"/>
    <w:rPr>
      <w:b/>
    </w:rPr>
  </w:style>
  <w:style w:type="character" w:styleId="a9">
    <w:name w:val="page number"/>
    <w:basedOn w:val="a0"/>
    <w:rsid w:val="00833DAE"/>
  </w:style>
  <w:style w:type="character" w:customStyle="1" w:styleId="a6">
    <w:name w:val="页眉 字符"/>
    <w:basedOn w:val="a0"/>
    <w:link w:val="a5"/>
    <w:rsid w:val="00833DAE"/>
    <w:rPr>
      <w:rFonts w:asciiTheme="minorHAnsi" w:eastAsiaTheme="minorEastAsia" w:hAnsiTheme="minorHAnsi" w:cstheme="minorBidi"/>
      <w:kern w:val="2"/>
      <w:sz w:val="18"/>
      <w:szCs w:val="18"/>
    </w:rPr>
  </w:style>
  <w:style w:type="character" w:customStyle="1" w:styleId="a4">
    <w:name w:val="页脚 字符"/>
    <w:basedOn w:val="a0"/>
    <w:link w:val="a3"/>
    <w:qFormat/>
    <w:rsid w:val="00833D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敏慧 诸</cp:lastModifiedBy>
  <cp:revision>14</cp:revision>
  <dcterms:created xsi:type="dcterms:W3CDTF">2023-05-08T05:21:00Z</dcterms:created>
  <dcterms:modified xsi:type="dcterms:W3CDTF">2023-07-20T08:20:00Z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